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67E2" w14:textId="77777777" w:rsidR="00021F53" w:rsidRDefault="00021F53" w:rsidP="00021F53">
      <w:pPr>
        <w:pStyle w:val="Default"/>
      </w:pPr>
    </w:p>
    <w:p w14:paraId="3EDA6A73" w14:textId="77777777" w:rsidR="0085037F" w:rsidRDefault="0085037F" w:rsidP="00021F53">
      <w:pPr>
        <w:pStyle w:val="Default"/>
      </w:pPr>
    </w:p>
    <w:p w14:paraId="09E324F8" w14:textId="721C6076" w:rsidR="00021F53" w:rsidRPr="00021F53" w:rsidRDefault="00021F53" w:rsidP="00021F53">
      <w:pPr>
        <w:pStyle w:val="Default"/>
        <w:jc w:val="center"/>
        <w:rPr>
          <w:sz w:val="32"/>
          <w:szCs w:val="32"/>
          <w:highlight w:val="lightGray"/>
        </w:rPr>
      </w:pPr>
      <w:r w:rsidRPr="00021F53">
        <w:rPr>
          <w:b/>
          <w:bCs/>
          <w:sz w:val="32"/>
          <w:szCs w:val="32"/>
          <w:highlight w:val="lightGray"/>
        </w:rPr>
        <w:t>SMĚRNICE Č. 1/2023</w:t>
      </w:r>
    </w:p>
    <w:p w14:paraId="30FA1DEE" w14:textId="6A0DE5BB" w:rsidR="00021F53" w:rsidRDefault="00021F53" w:rsidP="00021F53">
      <w:pPr>
        <w:jc w:val="center"/>
        <w:rPr>
          <w:b/>
          <w:bCs/>
          <w:sz w:val="32"/>
          <w:szCs w:val="32"/>
        </w:rPr>
      </w:pPr>
      <w:r w:rsidRPr="00021F53">
        <w:rPr>
          <w:b/>
          <w:bCs/>
          <w:sz w:val="32"/>
          <w:szCs w:val="32"/>
          <w:highlight w:val="lightGray"/>
        </w:rPr>
        <w:t>OCHRANA OZNAMOVATELŮ A VNIŘNÍ OZNAMOVACÍ SYSTÉM</w:t>
      </w:r>
    </w:p>
    <w:p w14:paraId="6AE89D82" w14:textId="77777777" w:rsidR="00021F53" w:rsidRDefault="00021F53" w:rsidP="00021F53">
      <w:pPr>
        <w:jc w:val="center"/>
        <w:rPr>
          <w:b/>
          <w:bCs/>
          <w:sz w:val="32"/>
          <w:szCs w:val="32"/>
        </w:rPr>
      </w:pPr>
    </w:p>
    <w:p w14:paraId="6112A16D" w14:textId="77777777" w:rsidR="00713E96" w:rsidRDefault="00021F53" w:rsidP="00021F53">
      <w:pPr>
        <w:rPr>
          <w:b/>
          <w:bCs/>
          <w:sz w:val="24"/>
          <w:szCs w:val="24"/>
        </w:rPr>
      </w:pPr>
      <w:r w:rsidRPr="00021F53">
        <w:rPr>
          <w:b/>
          <w:bCs/>
          <w:sz w:val="24"/>
          <w:szCs w:val="24"/>
        </w:rPr>
        <w:t>ZIKUDA vodohospodářské stavby spol. s r.o.</w:t>
      </w:r>
    </w:p>
    <w:p w14:paraId="4023BCB0" w14:textId="50EAF700" w:rsidR="00021F53" w:rsidRPr="00021F53" w:rsidRDefault="00021F53" w:rsidP="00021F53">
      <w:pPr>
        <w:rPr>
          <w:b/>
          <w:bCs/>
          <w:sz w:val="24"/>
          <w:szCs w:val="24"/>
        </w:rPr>
      </w:pPr>
      <w:r w:rsidRPr="00021F53">
        <w:rPr>
          <w:b/>
          <w:bCs/>
          <w:sz w:val="24"/>
          <w:szCs w:val="24"/>
        </w:rPr>
        <w:t>IČO 28776976</w:t>
      </w:r>
    </w:p>
    <w:p w14:paraId="5E4859DA" w14:textId="4E85AE03" w:rsidR="00021F53" w:rsidRPr="00021F53" w:rsidRDefault="00021F53" w:rsidP="00021F53">
      <w:pPr>
        <w:rPr>
          <w:b/>
          <w:bCs/>
          <w:sz w:val="24"/>
          <w:szCs w:val="24"/>
        </w:rPr>
      </w:pPr>
      <w:r w:rsidRPr="00021F53">
        <w:rPr>
          <w:b/>
          <w:bCs/>
          <w:sz w:val="24"/>
          <w:szCs w:val="24"/>
        </w:rPr>
        <w:t>Nudvojovice 2103,  511 01  Turnov</w:t>
      </w:r>
    </w:p>
    <w:p w14:paraId="54B3CC7E" w14:textId="7DFE4147" w:rsidR="00021F53" w:rsidRDefault="00021F53" w:rsidP="00021F53">
      <w:pPr>
        <w:pStyle w:val="Default"/>
      </w:pPr>
      <w:r>
        <w:t>(dále jen zaměstnavatel)</w:t>
      </w:r>
    </w:p>
    <w:p w14:paraId="3DE54D7D" w14:textId="77777777" w:rsidR="00021F53" w:rsidRDefault="00021F53" w:rsidP="00021F53">
      <w:pPr>
        <w:pStyle w:val="Default"/>
      </w:pPr>
    </w:p>
    <w:p w14:paraId="1AC1CA2D" w14:textId="77777777" w:rsidR="00021F53" w:rsidRDefault="00021F53" w:rsidP="00021F53">
      <w:pPr>
        <w:pStyle w:val="Default"/>
      </w:pPr>
    </w:p>
    <w:p w14:paraId="10B8D8F7" w14:textId="1662B64F" w:rsidR="00021F53" w:rsidRDefault="00021F53" w:rsidP="00021F5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Článek I.</w:t>
      </w:r>
    </w:p>
    <w:p w14:paraId="1E683162" w14:textId="63F8A83F" w:rsidR="00021F53" w:rsidRDefault="00021F53" w:rsidP="00021F53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Úvodní ustanovení</w:t>
      </w:r>
    </w:p>
    <w:p w14:paraId="62ECA250" w14:textId="77777777" w:rsidR="00713E96" w:rsidRDefault="00713E96" w:rsidP="00021F53">
      <w:pPr>
        <w:pStyle w:val="Default"/>
        <w:jc w:val="center"/>
        <w:rPr>
          <w:sz w:val="21"/>
          <w:szCs w:val="21"/>
        </w:rPr>
      </w:pPr>
    </w:p>
    <w:p w14:paraId="1E3B322D" w14:textId="40B7A413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1.1</w:t>
      </w:r>
      <w:r>
        <w:rPr>
          <w:sz w:val="21"/>
          <w:szCs w:val="21"/>
        </w:rPr>
        <w:t xml:space="preserve"> Zaměstnavatel touto směrnicí (dále jen „interní směrnice“) blíže upravuje pravidla týkající se ochrany oznamovatelů a vnitřního oznamovacího systému v souladu se směrnicí Evropského parlamentu a Rady (EU) 2019/1937 z 23. 10. 2019, o ochraně osob, které oznamují porušení práva Unie (dále jen „směrnice EU“) [a se zákonem č</w:t>
      </w:r>
      <w:r w:rsidRPr="00D379EE">
        <w:rPr>
          <w:b/>
          <w:bCs/>
          <w:sz w:val="20"/>
          <w:szCs w:val="20"/>
        </w:rPr>
        <w:t xml:space="preserve">. </w:t>
      </w:r>
      <w:r w:rsidR="00D379EE" w:rsidRPr="00D379EE">
        <w:rPr>
          <w:rFonts w:ascii="Arial CE" w:hAnsi="Arial CE" w:cs="Arial CE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r w:rsidR="00D379EE" w:rsidRPr="00E44A0C">
        <w:rPr>
          <w:rFonts w:asciiTheme="minorHAnsi" w:hAnsiTheme="minorHAnsi" w:cstheme="minorHAnsi"/>
          <w:b/>
          <w:bCs/>
          <w:color w:val="666666"/>
          <w:sz w:val="20"/>
          <w:szCs w:val="20"/>
          <w:shd w:val="clear" w:color="auto" w:fill="FFFFFF"/>
        </w:rPr>
        <w:t>171/2023 Sb., o ochraně oznamovatelů</w:t>
      </w:r>
      <w:r>
        <w:rPr>
          <w:sz w:val="21"/>
          <w:szCs w:val="21"/>
        </w:rPr>
        <w:t>. (dále jen „zákon“)]. Účelem této interní řídící normy je předcházet některým protiprávním jednáním, zajistit ochranu oznamovatelů těchto protiprávních jednání a některých dalších osob před odvetnými opatřeními a zajistit efektivní fungování vnitřního oznamovacího systému.</w:t>
      </w:r>
    </w:p>
    <w:p w14:paraId="6000BD51" w14:textId="31133B19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1.2</w:t>
      </w:r>
      <w:r>
        <w:rPr>
          <w:sz w:val="21"/>
          <w:szCs w:val="21"/>
        </w:rPr>
        <w:t xml:space="preserve"> Zaměstnavatel považuje politiku předcházení protiprávnímu jednání za zcela zásadní, a je proto nejen v jeho zájmu, ale i v zájmu všech jeho zaměstnanců a dalších osob zúčastněných na provozu zaměstnavatele, aby jakékoliv podezření na protiprávní jednání nebo hrozící protiprávní jednání bylo bezpečným způsobem oznámeno, náležitě prošetřeno a aby z něho byly případně dovozeny adekvátní důsledky a přijata potřebná opatření.</w:t>
      </w:r>
    </w:p>
    <w:p w14:paraId="176BA585" w14:textId="49CEFCAE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1.3</w:t>
      </w:r>
      <w:r>
        <w:rPr>
          <w:sz w:val="21"/>
          <w:szCs w:val="21"/>
        </w:rPr>
        <w:t xml:space="preserve"> Zaměstnavatel na sebe bere závazek neustále standardy ochrany oznamovatelů a předcházení protiprávnímu jednání zvyšovat a zefektivňovat vnitřní procesy a systémy. Z toho důvodu bude pravidla nastavená v rámci této interní směrnice pravidelně přezkoumávat a hodnotit a v závislosti na výsledcích jejich vyhodnocení se zavazuje interní směrnici v souladu se získanými poznatky nadále aktualizovat, příslušně upravovat a přijímat další vhodná opatření.</w:t>
      </w:r>
    </w:p>
    <w:p w14:paraId="17B991AC" w14:textId="24C08DCF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1.4</w:t>
      </w:r>
      <w:r>
        <w:rPr>
          <w:sz w:val="21"/>
          <w:szCs w:val="21"/>
        </w:rPr>
        <w:t xml:space="preserve"> Zaměstnavatel se zavazuje v oblasti ochrany oznamovatelů a předcházení protiprávnímu jednání vždy postupovat v souladu s účelem a smyslem směrnice EU a se zákonem.</w:t>
      </w:r>
    </w:p>
    <w:p w14:paraId="4516295C" w14:textId="77777777" w:rsidR="00021F53" w:rsidRDefault="00021F53" w:rsidP="00021F53">
      <w:pPr>
        <w:pStyle w:val="Default"/>
        <w:jc w:val="center"/>
        <w:rPr>
          <w:sz w:val="21"/>
          <w:szCs w:val="21"/>
        </w:rPr>
      </w:pPr>
    </w:p>
    <w:p w14:paraId="3357B6AC" w14:textId="77777777" w:rsidR="0085037F" w:rsidRDefault="0085037F" w:rsidP="00021F53">
      <w:pPr>
        <w:pStyle w:val="Default"/>
        <w:jc w:val="center"/>
        <w:rPr>
          <w:sz w:val="21"/>
          <w:szCs w:val="21"/>
        </w:rPr>
      </w:pPr>
    </w:p>
    <w:p w14:paraId="7E3D78E6" w14:textId="0A0CF593" w:rsidR="00021F53" w:rsidRDefault="00021F53" w:rsidP="00021F5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Článek II.</w:t>
      </w:r>
    </w:p>
    <w:p w14:paraId="1753FE87" w14:textId="2E35C4CC" w:rsidR="00021F53" w:rsidRDefault="00021F53" w:rsidP="00021F53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Oznámení a oznamovatelé</w:t>
      </w:r>
    </w:p>
    <w:p w14:paraId="624FA937" w14:textId="77777777" w:rsidR="00713E96" w:rsidRDefault="00713E96" w:rsidP="00021F53">
      <w:pPr>
        <w:pStyle w:val="Default"/>
        <w:jc w:val="center"/>
        <w:rPr>
          <w:sz w:val="21"/>
          <w:szCs w:val="21"/>
        </w:rPr>
      </w:pPr>
    </w:p>
    <w:p w14:paraId="0C5834F9" w14:textId="5FCB8905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2.1</w:t>
      </w:r>
      <w:r>
        <w:rPr>
          <w:sz w:val="21"/>
          <w:szCs w:val="21"/>
        </w:rPr>
        <w:t xml:space="preserve"> Tato interní směrnice se použije na oznámení podle zákona, kromě oznámení od osoby, která pro něj nevykonává práci nebo jinou obdobnou činnost podle § 2 odst. 3 písm. a), b), h) nebo i), která se tímto vylučují z příjímání oznámení podle této interní směrnice (dále jen „oznámení“).</w:t>
      </w:r>
    </w:p>
    <w:p w14:paraId="2EF4E337" w14:textId="1E546686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2.2</w:t>
      </w:r>
      <w:r>
        <w:rPr>
          <w:sz w:val="21"/>
          <w:szCs w:val="21"/>
        </w:rPr>
        <w:t xml:space="preserve"> Oznámení podané způsobem podle této interní směrnice je bez ohledu na to, zda se jedná o oznámení podle zákona, či nikoliv, považováno za oznámení podle zákona, a to až do doby, než vyjde najevo opak.</w:t>
      </w:r>
    </w:p>
    <w:p w14:paraId="0BBC0EC1" w14:textId="77777777" w:rsidR="0085037F" w:rsidRDefault="0085037F" w:rsidP="00021F53">
      <w:pPr>
        <w:pStyle w:val="Default"/>
        <w:rPr>
          <w:b/>
          <w:bCs/>
          <w:sz w:val="21"/>
          <w:szCs w:val="21"/>
        </w:rPr>
      </w:pPr>
    </w:p>
    <w:p w14:paraId="27B37E31" w14:textId="77777777" w:rsidR="0085037F" w:rsidRDefault="0085037F" w:rsidP="00021F53">
      <w:pPr>
        <w:pStyle w:val="Default"/>
        <w:rPr>
          <w:b/>
          <w:bCs/>
          <w:sz w:val="21"/>
          <w:szCs w:val="21"/>
        </w:rPr>
      </w:pPr>
    </w:p>
    <w:p w14:paraId="1E797102" w14:textId="77777777" w:rsidR="0085037F" w:rsidRDefault="0085037F" w:rsidP="00021F53">
      <w:pPr>
        <w:pStyle w:val="Default"/>
        <w:rPr>
          <w:b/>
          <w:bCs/>
          <w:sz w:val="21"/>
          <w:szCs w:val="21"/>
        </w:rPr>
      </w:pPr>
    </w:p>
    <w:p w14:paraId="4460155C" w14:textId="77777777" w:rsidR="0085037F" w:rsidRDefault="0085037F" w:rsidP="00021F53">
      <w:pPr>
        <w:pStyle w:val="Default"/>
        <w:rPr>
          <w:b/>
          <w:bCs/>
          <w:sz w:val="21"/>
          <w:szCs w:val="21"/>
        </w:rPr>
      </w:pPr>
    </w:p>
    <w:p w14:paraId="2C3FA395" w14:textId="22429391" w:rsidR="0085037F" w:rsidRDefault="00021F53" w:rsidP="00021F53">
      <w:pPr>
        <w:pStyle w:val="Default"/>
        <w:rPr>
          <w:b/>
          <w:bCs/>
          <w:sz w:val="21"/>
          <w:szCs w:val="21"/>
        </w:rPr>
      </w:pPr>
      <w:r w:rsidRPr="00713E96">
        <w:rPr>
          <w:b/>
          <w:bCs/>
          <w:sz w:val="21"/>
          <w:szCs w:val="21"/>
        </w:rPr>
        <w:t>2.3</w:t>
      </w:r>
      <w:r>
        <w:rPr>
          <w:sz w:val="21"/>
          <w:szCs w:val="21"/>
        </w:rPr>
        <w:t xml:space="preserve"> Oznámení učiněné anonymně se považuje za učiněné řádně až od okamžiku, kdy totožnost oznamovatele vyjde najevo. Do té doby bude oznámení pouze evidováno.</w:t>
      </w:r>
    </w:p>
    <w:p w14:paraId="16570B6B" w14:textId="350C199E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2.4</w:t>
      </w:r>
      <w:r>
        <w:rPr>
          <w:sz w:val="21"/>
          <w:szCs w:val="21"/>
        </w:rPr>
        <w:t xml:space="preserve"> Osoba, která podává nebo činí ve vztahu k zaměstnavateli oznámení, se považuje za oznamovatele, kromě oznámení od osoby, která pro něj nevykonává práci nebo jinou obdobnou činnost podle § 2 odst. 3 písm. a), b), h) nebo i) (dále jen „oznamovatel“).</w:t>
      </w:r>
    </w:p>
    <w:p w14:paraId="50A8D08E" w14:textId="77777777" w:rsidR="00021F53" w:rsidRDefault="00021F53" w:rsidP="00021F53">
      <w:pPr>
        <w:pStyle w:val="Default"/>
      </w:pPr>
      <w:r w:rsidRPr="00713E96">
        <w:rPr>
          <w:b/>
          <w:bCs/>
          <w:sz w:val="21"/>
          <w:szCs w:val="21"/>
        </w:rPr>
        <w:t>2.5</w:t>
      </w:r>
      <w:r>
        <w:rPr>
          <w:sz w:val="21"/>
          <w:szCs w:val="21"/>
        </w:rPr>
        <w:t xml:space="preserve"> Informace o tom, která oznámení podléhají regulaci zákona, uveřejní zaměstnavatel</w:t>
      </w:r>
    </w:p>
    <w:p w14:paraId="2F505F94" w14:textId="5195B45A" w:rsidR="00021F53" w:rsidRDefault="00021F53" w:rsidP="00021F5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vyčerpávajícím a srozumitelným způsobem na svých webových stránkách. </w:t>
      </w:r>
    </w:p>
    <w:p w14:paraId="39AB7FC3" w14:textId="77777777" w:rsidR="0085037F" w:rsidRDefault="0085037F" w:rsidP="00021F53">
      <w:pPr>
        <w:pStyle w:val="Default"/>
        <w:rPr>
          <w:sz w:val="21"/>
          <w:szCs w:val="21"/>
        </w:rPr>
      </w:pPr>
    </w:p>
    <w:p w14:paraId="5C2C3567" w14:textId="77777777" w:rsidR="0085037F" w:rsidRDefault="0085037F" w:rsidP="00021F53">
      <w:pPr>
        <w:pStyle w:val="Default"/>
        <w:rPr>
          <w:sz w:val="21"/>
          <w:szCs w:val="21"/>
        </w:rPr>
      </w:pPr>
    </w:p>
    <w:p w14:paraId="16CDDA9A" w14:textId="51A0BEFB" w:rsidR="00021F53" w:rsidRDefault="00021F53" w:rsidP="00021F5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Článek III.</w:t>
      </w:r>
    </w:p>
    <w:p w14:paraId="724807A8" w14:textId="1ECB7B74" w:rsidR="00021F53" w:rsidRDefault="00021F53" w:rsidP="00021F53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Vnitřní oznamovací systém</w:t>
      </w:r>
    </w:p>
    <w:p w14:paraId="2CE35B31" w14:textId="77777777" w:rsidR="00713E96" w:rsidRDefault="00713E96" w:rsidP="00021F53">
      <w:pPr>
        <w:pStyle w:val="Default"/>
        <w:jc w:val="center"/>
        <w:rPr>
          <w:sz w:val="21"/>
          <w:szCs w:val="21"/>
        </w:rPr>
      </w:pPr>
    </w:p>
    <w:p w14:paraId="505A9D55" w14:textId="7F4BC390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3.1</w:t>
      </w:r>
      <w:r>
        <w:rPr>
          <w:sz w:val="21"/>
          <w:szCs w:val="21"/>
        </w:rPr>
        <w:t xml:space="preserve"> Zaměstnavatel je podle § 8 zákona tzv. povinným subjektem, a je proto povinen zřídit tzv. vnitřní oznamovací systém.</w:t>
      </w:r>
    </w:p>
    <w:p w14:paraId="3F52B5E6" w14:textId="189A74E2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3.2</w:t>
      </w:r>
      <w:r>
        <w:rPr>
          <w:sz w:val="21"/>
          <w:szCs w:val="21"/>
        </w:rPr>
        <w:t xml:space="preserve"> Vnitřním oznamovacím systémem se rozumí zaměstnavatelem zřízený interní informační kanál určení k podání oznámení, a to způsoby, jež vyplývají ze zákona a které dále konkretizuje tato interní směrnice (dále jen „vnitřní oznamovací systém“).</w:t>
      </w:r>
    </w:p>
    <w:p w14:paraId="67372BEA" w14:textId="77777777" w:rsidR="00DC44DD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3.3</w:t>
      </w:r>
      <w:r>
        <w:rPr>
          <w:sz w:val="21"/>
          <w:szCs w:val="21"/>
        </w:rPr>
        <w:t xml:space="preserve"> Oznamovatelé jsou oprávněni podat svá oznámení: </w:t>
      </w:r>
    </w:p>
    <w:p w14:paraId="6319013C" w14:textId="15357939" w:rsidR="00021F53" w:rsidRDefault="00021F53" w:rsidP="00021F5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a) elektronicky na e-mailovou </w:t>
      </w:r>
      <w:r w:rsidRPr="00815A2A">
        <w:rPr>
          <w:sz w:val="21"/>
          <w:szCs w:val="21"/>
        </w:rPr>
        <w:t xml:space="preserve">adresu </w:t>
      </w:r>
      <w:hyperlink r:id="rId6" w:history="1">
        <w:r w:rsidR="00DC44DD" w:rsidRPr="00815A2A">
          <w:rPr>
            <w:rStyle w:val="Hypertextovodkaz"/>
            <w:sz w:val="21"/>
            <w:szCs w:val="21"/>
          </w:rPr>
          <w:t>oznameni@zikuda.cz</w:t>
        </w:r>
      </w:hyperlink>
      <w:r w:rsidR="00DC44DD" w:rsidRPr="00815A2A">
        <w:rPr>
          <w:sz w:val="21"/>
          <w:szCs w:val="21"/>
        </w:rPr>
        <w:t xml:space="preserve"> </w:t>
      </w:r>
      <w:r w:rsidRPr="00815A2A">
        <w:rPr>
          <w:sz w:val="21"/>
          <w:szCs w:val="21"/>
        </w:rPr>
        <w:t>(dále jen „e-mailová adresa“);</w:t>
      </w:r>
    </w:p>
    <w:p w14:paraId="51513BFA" w14:textId="0CE0AE5A" w:rsidR="00021F53" w:rsidRDefault="00021F53" w:rsidP="00021F5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b) písemně na adresu zaměstnavatele</w:t>
      </w:r>
      <w:r w:rsidR="00E44A0C">
        <w:rPr>
          <w:sz w:val="21"/>
          <w:szCs w:val="21"/>
        </w:rPr>
        <w:t xml:space="preserve"> Nudvojovice 2103, 511 01 Turnov</w:t>
      </w:r>
      <w:r>
        <w:rPr>
          <w:sz w:val="21"/>
          <w:szCs w:val="21"/>
        </w:rPr>
        <w:t>;</w:t>
      </w:r>
    </w:p>
    <w:p w14:paraId="27724EA8" w14:textId="26B71A55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3.4</w:t>
      </w:r>
      <w:r>
        <w:rPr>
          <w:sz w:val="21"/>
          <w:szCs w:val="21"/>
        </w:rPr>
        <w:t xml:space="preserve"> Požádá-li o to oznamovatel, bude mu umožněno podat oznámení osobně.</w:t>
      </w:r>
    </w:p>
    <w:p w14:paraId="67404EEE" w14:textId="77777777" w:rsidR="00021F53" w:rsidRDefault="00021F53" w:rsidP="00021F53">
      <w:pPr>
        <w:pStyle w:val="Default"/>
        <w:jc w:val="center"/>
        <w:rPr>
          <w:sz w:val="21"/>
          <w:szCs w:val="21"/>
        </w:rPr>
      </w:pPr>
    </w:p>
    <w:p w14:paraId="6F74F920" w14:textId="77777777" w:rsidR="0085037F" w:rsidRDefault="0085037F" w:rsidP="00021F53">
      <w:pPr>
        <w:pStyle w:val="Default"/>
        <w:jc w:val="center"/>
        <w:rPr>
          <w:sz w:val="21"/>
          <w:szCs w:val="21"/>
        </w:rPr>
      </w:pPr>
    </w:p>
    <w:p w14:paraId="292100BD" w14:textId="5979ED4B" w:rsidR="00021F53" w:rsidRDefault="00021F53" w:rsidP="00021F5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Článek IV.</w:t>
      </w:r>
    </w:p>
    <w:p w14:paraId="72262B4C" w14:textId="35913BDA" w:rsidR="00021F53" w:rsidRDefault="00021F53" w:rsidP="00021F53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Příslušná osoba</w:t>
      </w:r>
    </w:p>
    <w:p w14:paraId="7156BA92" w14:textId="77777777" w:rsidR="0085037F" w:rsidRDefault="0085037F" w:rsidP="00021F53">
      <w:pPr>
        <w:pStyle w:val="Default"/>
        <w:jc w:val="center"/>
        <w:rPr>
          <w:sz w:val="21"/>
          <w:szCs w:val="21"/>
        </w:rPr>
      </w:pPr>
    </w:p>
    <w:p w14:paraId="3D57FE3E" w14:textId="0C114069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4.1</w:t>
      </w:r>
      <w:r>
        <w:rPr>
          <w:sz w:val="21"/>
          <w:szCs w:val="21"/>
        </w:rPr>
        <w:t xml:space="preserve"> Příslušnou osobou je tímto určena:</w:t>
      </w:r>
      <w:r w:rsidR="00E44A0C">
        <w:rPr>
          <w:sz w:val="21"/>
          <w:szCs w:val="21"/>
        </w:rPr>
        <w:t xml:space="preserve"> Ing. Milan Kotátko</w:t>
      </w:r>
      <w:r>
        <w:rPr>
          <w:sz w:val="21"/>
          <w:szCs w:val="21"/>
        </w:rPr>
        <w:t>,</w:t>
      </w:r>
      <w:r w:rsidR="00E44A0C">
        <w:rPr>
          <w:sz w:val="21"/>
          <w:szCs w:val="21"/>
        </w:rPr>
        <w:t xml:space="preserve"> ředitel firmy</w:t>
      </w:r>
      <w:r>
        <w:rPr>
          <w:sz w:val="21"/>
          <w:szCs w:val="21"/>
        </w:rPr>
        <w:t>.</w:t>
      </w:r>
    </w:p>
    <w:p w14:paraId="73C15F45" w14:textId="04EC7CFC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4.2</w:t>
      </w:r>
      <w:r>
        <w:rPr>
          <w:sz w:val="21"/>
          <w:szCs w:val="21"/>
        </w:rPr>
        <w:t xml:space="preserve"> Pokud tato interní směrnice používá pojem „příslušná osoba“, mají se tím na mysli rovněž všechny příslušné osoby určené zaměstnavatelem, pokud jich určil více než jednu.</w:t>
      </w:r>
    </w:p>
    <w:p w14:paraId="5C70D699" w14:textId="7F838BDC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4.3</w:t>
      </w:r>
      <w:r>
        <w:rPr>
          <w:sz w:val="21"/>
          <w:szCs w:val="21"/>
        </w:rPr>
        <w:t xml:space="preserve"> Příslušná osoba zejména:</w:t>
      </w:r>
    </w:p>
    <w:p w14:paraId="6FE58139" w14:textId="74997F97" w:rsidR="00021F53" w:rsidRDefault="00021F53" w:rsidP="00021F5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a) přijímá a posuzuje důvodnost oznámení podaného prostřednictvím vnitřního oznamovacího systému;</w:t>
      </w:r>
    </w:p>
    <w:p w14:paraId="529B5926" w14:textId="3FC0A9AF" w:rsidR="00021F53" w:rsidRDefault="00021F53" w:rsidP="00021F5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b) navrhuje zaměstnavateli opatření k nápravě nebo předejití protiprávnímu stavu v návaznosti na podané oznámení, ledaže by tímto postupem mohlo dojít k prozrazení totožnosti oznamovatele či dalších osob, které nesmějí být dle § 4 odst. 1 zákona vystaveny odvetnému opatření;</w:t>
      </w:r>
    </w:p>
    <w:p w14:paraId="2CB7E0F2" w14:textId="5D3A72B8" w:rsidR="00021F53" w:rsidRDefault="00021F53" w:rsidP="00021F5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c) zachovává mlčenlivost o skutečnostech, o nichž se dozvěděla při výkonu své činnosti podle zákona, a to i po ukončení výkonu této činnosti, pokud zákon nestanoví jinak;</w:t>
      </w:r>
    </w:p>
    <w:p w14:paraId="253D6B19" w14:textId="264FD603" w:rsidR="00021F53" w:rsidRDefault="00021F53" w:rsidP="00021F5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d) postupuje při výkonu své činnosti podle zákona nestranně;</w:t>
      </w:r>
    </w:p>
    <w:p w14:paraId="404266FD" w14:textId="5FD1EA69" w:rsidR="00021F53" w:rsidRDefault="00021F53" w:rsidP="00021F5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e) plní pokyny zaměstnavatele, ledaže ohrožují nebo maří výkon její činnosti podle zákona.</w:t>
      </w:r>
    </w:p>
    <w:p w14:paraId="4E75C7A2" w14:textId="131A9643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4.4</w:t>
      </w:r>
      <w:r>
        <w:rPr>
          <w:sz w:val="21"/>
          <w:szCs w:val="21"/>
        </w:rPr>
        <w:t xml:space="preserve"> Příslušná osoba je povinna zajistit, aby bylo zachováno utajení údajů týkajících se totožnosti oznamovatele a obsahu jeho oznámení, a to zejména jak vůči zaměstnavateli, tak vůči jeho zaměstnancům, jakož i vůči třetím osobám.</w:t>
      </w:r>
    </w:p>
    <w:p w14:paraId="177875E2" w14:textId="7E035331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4.5</w:t>
      </w:r>
      <w:r>
        <w:rPr>
          <w:sz w:val="21"/>
          <w:szCs w:val="21"/>
        </w:rPr>
        <w:t xml:space="preserve"> Příslušná osoba nesmí poskytnout informace, které by mohly zmařit nebo ohrozit účel podávání oznámení.</w:t>
      </w:r>
    </w:p>
    <w:p w14:paraId="034F2563" w14:textId="609B6A3F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4.6</w:t>
      </w:r>
      <w:r>
        <w:rPr>
          <w:sz w:val="21"/>
          <w:szCs w:val="21"/>
        </w:rPr>
        <w:t xml:space="preserve"> Příslušná osoba je oprávněna sdílet údaje týkající se totožnosti oznamovatele a obsahu jeho oznámení pouze s jinou příslušnou osobou, nestanoví-li zákon jinak, a to výlučně pro účely vymezené v zákoně a v této interní směrnici.</w:t>
      </w:r>
    </w:p>
    <w:p w14:paraId="15EB3F36" w14:textId="77777777" w:rsidR="008C62D5" w:rsidRDefault="008C62D5" w:rsidP="00021F53">
      <w:pPr>
        <w:pStyle w:val="Default"/>
        <w:rPr>
          <w:sz w:val="21"/>
          <w:szCs w:val="21"/>
        </w:rPr>
      </w:pPr>
    </w:p>
    <w:p w14:paraId="6A93306D" w14:textId="77777777" w:rsidR="008C62D5" w:rsidRDefault="008C62D5" w:rsidP="00021F53">
      <w:pPr>
        <w:pStyle w:val="Default"/>
        <w:rPr>
          <w:sz w:val="21"/>
          <w:szCs w:val="21"/>
        </w:rPr>
      </w:pPr>
    </w:p>
    <w:p w14:paraId="737E48AA" w14:textId="77777777" w:rsidR="008C62D5" w:rsidRDefault="008C62D5" w:rsidP="00021F53">
      <w:pPr>
        <w:pStyle w:val="Default"/>
        <w:rPr>
          <w:sz w:val="21"/>
          <w:szCs w:val="21"/>
        </w:rPr>
      </w:pPr>
    </w:p>
    <w:p w14:paraId="2F1739A3" w14:textId="5C261A25" w:rsidR="00021F53" w:rsidRDefault="00021F53" w:rsidP="00021F53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>4.</w:t>
      </w:r>
      <w:r w:rsidR="007530A2">
        <w:rPr>
          <w:sz w:val="21"/>
          <w:szCs w:val="21"/>
        </w:rPr>
        <w:t>7</w:t>
      </w:r>
      <w:r>
        <w:rPr>
          <w:sz w:val="21"/>
          <w:szCs w:val="21"/>
        </w:rPr>
        <w:t xml:space="preserve"> Zaměstnavatel je povinen příslušnou osobu řádně poučit o právech a povinnostech, jež pro ni vyplývají ze zákona. O tomto poučení bude sepsán záznam podepsaný zaměstnavatelem a poučenou příslušnou osobou.</w:t>
      </w:r>
    </w:p>
    <w:p w14:paraId="290AF264" w14:textId="0F141D7C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4.</w:t>
      </w:r>
      <w:r w:rsidR="007530A2">
        <w:rPr>
          <w:b/>
          <w:bCs/>
          <w:sz w:val="21"/>
          <w:szCs w:val="21"/>
        </w:rPr>
        <w:t>8</w:t>
      </w:r>
      <w:r>
        <w:rPr>
          <w:sz w:val="21"/>
          <w:szCs w:val="21"/>
        </w:rPr>
        <w:t xml:space="preserve"> Příslušná osoba je povinna oznámit zaměstnavateli, že přestala splňovat podmínky bezúhonnosti podle zákona, a to do deseti dnů ode dne, kdy k tomu došlo.</w:t>
      </w:r>
    </w:p>
    <w:p w14:paraId="75A756D8" w14:textId="77777777" w:rsidR="0085037F" w:rsidRDefault="0085037F" w:rsidP="00021F53">
      <w:pPr>
        <w:pStyle w:val="Default"/>
        <w:jc w:val="center"/>
        <w:rPr>
          <w:b/>
          <w:bCs/>
          <w:sz w:val="21"/>
          <w:szCs w:val="21"/>
        </w:rPr>
      </w:pPr>
    </w:p>
    <w:p w14:paraId="4834A9BC" w14:textId="77777777" w:rsidR="0085037F" w:rsidRDefault="0085037F" w:rsidP="00021F53">
      <w:pPr>
        <w:pStyle w:val="Default"/>
        <w:jc w:val="center"/>
        <w:rPr>
          <w:b/>
          <w:bCs/>
          <w:sz w:val="21"/>
          <w:szCs w:val="21"/>
        </w:rPr>
      </w:pPr>
    </w:p>
    <w:p w14:paraId="6E816DF8" w14:textId="2FBB86F1" w:rsidR="00021F53" w:rsidRDefault="00021F53" w:rsidP="00021F5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Článek V.</w:t>
      </w:r>
    </w:p>
    <w:p w14:paraId="7664ADB7" w14:textId="48E16E74" w:rsidR="00021F53" w:rsidRDefault="00021F53" w:rsidP="00021F53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Evidence a uchovávání oznámení</w:t>
      </w:r>
    </w:p>
    <w:p w14:paraId="73ABFABE" w14:textId="77777777" w:rsidR="0085037F" w:rsidRDefault="0085037F" w:rsidP="00021F53">
      <w:pPr>
        <w:pStyle w:val="Default"/>
        <w:jc w:val="center"/>
        <w:rPr>
          <w:sz w:val="21"/>
          <w:szCs w:val="21"/>
        </w:rPr>
      </w:pPr>
    </w:p>
    <w:p w14:paraId="6B19118D" w14:textId="196C18B5" w:rsidR="00DC44DD" w:rsidRDefault="00021F53" w:rsidP="00021F53">
      <w:pPr>
        <w:pStyle w:val="Default"/>
      </w:pPr>
      <w:r w:rsidRPr="00713E96">
        <w:rPr>
          <w:b/>
          <w:bCs/>
          <w:sz w:val="21"/>
          <w:szCs w:val="21"/>
        </w:rPr>
        <w:t>5.1</w:t>
      </w:r>
      <w:r>
        <w:rPr>
          <w:sz w:val="21"/>
          <w:szCs w:val="21"/>
        </w:rPr>
        <w:t>. Zaměstnavatel je povinen příslušné osobě zajistit veškeré organizační, technické a jiné předpoklady nezbytné pro vedení evidence údajů o přijatých oznámeních, která oznamovatelé podali prostřednictvím vnitřního oznamovacího systému (dále jen „evidence oznámení“). Evidence oznámení je vedena v elektronické podobě a za její vedení odpovídá příslušná osoba.</w:t>
      </w:r>
    </w:p>
    <w:p w14:paraId="230B3245" w14:textId="77777777" w:rsidR="00425A31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5.2</w:t>
      </w:r>
      <w:r>
        <w:rPr>
          <w:sz w:val="21"/>
          <w:szCs w:val="21"/>
        </w:rPr>
        <w:t xml:space="preserve">. Evidence oznámení se vede v rozsahu: </w:t>
      </w:r>
    </w:p>
    <w:p w14:paraId="14459BEC" w14:textId="4491A8F2" w:rsidR="00021F53" w:rsidRDefault="00021F53" w:rsidP="00021F5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a) datum přijetí oznámení; </w:t>
      </w:r>
    </w:p>
    <w:p w14:paraId="4D7B6C7F" w14:textId="77777777" w:rsidR="00021F53" w:rsidRDefault="00021F53" w:rsidP="00021F5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b) jméno, popřípadě jména, příjmení, datum narození a kontaktní adresa oznamovatele, jsou-li tyto údaje příslušné osobě známy; </w:t>
      </w:r>
    </w:p>
    <w:p w14:paraId="12FE3415" w14:textId="77777777" w:rsidR="00021F53" w:rsidRDefault="00021F53" w:rsidP="00021F5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c) shrnutí obsahu oznámení a identifikace osoby, proti které oznámení směřovalo, je-li její totožnost známa; </w:t>
      </w:r>
    </w:p>
    <w:p w14:paraId="2E25ADE9" w14:textId="77777777" w:rsidR="00021F53" w:rsidRDefault="00021F53" w:rsidP="00021F5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d) datum ukončení posouzení důvodnosti oznámení příslušnou osobou a jeho výsledek. </w:t>
      </w:r>
    </w:p>
    <w:p w14:paraId="768D8D4C" w14:textId="77777777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5.3</w:t>
      </w:r>
      <w:r>
        <w:rPr>
          <w:sz w:val="21"/>
          <w:szCs w:val="21"/>
        </w:rPr>
        <w:t xml:space="preserve">. Příslušná osoba je povinna uchovávat oznámení podané prostřednictvím vnitřního oznamovacího systému po dobu pěti let ode dne jeho přijetí (dále jen „uchovávaná oznámení“). Uchovávaná oznámení lze archivovat jak v elektronické, tak v listinné i zvukové podobě. </w:t>
      </w:r>
    </w:p>
    <w:p w14:paraId="2F728BA8" w14:textId="77777777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5.4</w:t>
      </w:r>
      <w:r>
        <w:rPr>
          <w:sz w:val="21"/>
          <w:szCs w:val="21"/>
        </w:rPr>
        <w:t xml:space="preserve">. Do evidence oznámení a k uchovávaným oznámením má přístup pouze příslušná osoba. Zaměstnavatel zajistí jejich zabezpečení tak, aby se zamezilo přístupu jiných než příslušných osob. </w:t>
      </w:r>
    </w:p>
    <w:p w14:paraId="58646700" w14:textId="77777777" w:rsidR="00021F53" w:rsidRDefault="00021F53" w:rsidP="00021F53">
      <w:pPr>
        <w:pStyle w:val="Default"/>
        <w:rPr>
          <w:sz w:val="21"/>
          <w:szCs w:val="21"/>
        </w:rPr>
      </w:pPr>
    </w:p>
    <w:p w14:paraId="4FD01ADA" w14:textId="77777777" w:rsidR="0085037F" w:rsidRDefault="0085037F" w:rsidP="00021F53">
      <w:pPr>
        <w:pStyle w:val="Default"/>
        <w:rPr>
          <w:sz w:val="21"/>
          <w:szCs w:val="21"/>
        </w:rPr>
      </w:pPr>
    </w:p>
    <w:p w14:paraId="1ED042F8" w14:textId="5319D202" w:rsidR="00021F53" w:rsidRDefault="00021F53" w:rsidP="00021F5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Článek VI.</w:t>
      </w:r>
    </w:p>
    <w:p w14:paraId="36A5E103" w14:textId="209A8493" w:rsidR="00021F53" w:rsidRDefault="00021F53" w:rsidP="00021F53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Oznámení podaná do e-mailové schránky</w:t>
      </w:r>
    </w:p>
    <w:p w14:paraId="3AD53A0C" w14:textId="77777777" w:rsidR="0085037F" w:rsidRDefault="0085037F" w:rsidP="00021F53">
      <w:pPr>
        <w:pStyle w:val="Default"/>
        <w:jc w:val="center"/>
        <w:rPr>
          <w:sz w:val="21"/>
          <w:szCs w:val="21"/>
        </w:rPr>
      </w:pPr>
    </w:p>
    <w:p w14:paraId="14B5FD6B" w14:textId="77777777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6.1</w:t>
      </w:r>
      <w:r>
        <w:rPr>
          <w:sz w:val="21"/>
          <w:szCs w:val="21"/>
        </w:rPr>
        <w:t xml:space="preserve"> Zaměstnavatel je povinen zajistit, aby měla přístup do schránky na e-mailové adrese pouze příslušná osoba. Nikdo jiný není k přístupu do schránky na e-mailové adrese oprávněn a zaměstnavatel musí zajistit, aby bylo přístupu jiných osob do schránky na e-mailové adrese zabráněno. </w:t>
      </w:r>
    </w:p>
    <w:p w14:paraId="24C7B6BB" w14:textId="77777777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6.2</w:t>
      </w:r>
      <w:r>
        <w:rPr>
          <w:sz w:val="21"/>
          <w:szCs w:val="21"/>
        </w:rPr>
        <w:t xml:space="preserve"> Každá příslušná osoba obdrží od zaměstnavatele přístup do schránky na e-mailové adrese na základě přihlašovacích údajů, konkrétně přihlašovacího jména a hesla (dále jen „přihlašovací údaje“). Příslušná osoba je povinna přihlašovací údaje chránit a zajistit, že nedojde k jejich vyzrazení třetí osobě. Příslušná osoba je povinna v pravidelném intervalu tří měsíců z bezpečnostních důvodů své heslo měnit. </w:t>
      </w:r>
    </w:p>
    <w:p w14:paraId="1CB9FB01" w14:textId="77777777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6.</w:t>
      </w:r>
      <w:r w:rsidRPr="00815A2A">
        <w:rPr>
          <w:b/>
          <w:bCs/>
          <w:sz w:val="21"/>
          <w:szCs w:val="21"/>
        </w:rPr>
        <w:t>3</w:t>
      </w:r>
      <w:r w:rsidRPr="00815A2A">
        <w:rPr>
          <w:sz w:val="21"/>
          <w:szCs w:val="21"/>
        </w:rPr>
        <w:t xml:space="preserve"> Příslušná osoba je povinna se do schránky na e-mailové adrese přihlásit alespoň jednou denně a zkontrolovat její obsah. Je-li příslušných osob určeno</w:t>
      </w:r>
      <w:r>
        <w:rPr>
          <w:sz w:val="21"/>
          <w:szCs w:val="21"/>
        </w:rPr>
        <w:t xml:space="preserve"> více, náleží tato povinnost příslušné osobě určené podle rozvrhu zaměstnavatele, který je zaměstnavatel oprávněn měnit dle potřeby. Zaměstnavatel je oprávněn tento interval výjimečně a na omezenou dobu změnit, a to zejména z provozních důvodů; případná změna však nesmí ohrozit řádné vyřízení oznámení nebo zachování zákonných lhůt. </w:t>
      </w:r>
    </w:p>
    <w:p w14:paraId="25DF0B63" w14:textId="77777777" w:rsidR="00021F53" w:rsidRDefault="00021F53" w:rsidP="00021F53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6.4</w:t>
      </w:r>
      <w:r>
        <w:rPr>
          <w:sz w:val="21"/>
          <w:szCs w:val="21"/>
        </w:rPr>
        <w:t xml:space="preserve"> Pokud příslušná osoba po přihlášení do schránky na e-mailové adrese zjistí nové oznámení, je povinna jej zařadit do evidence oznámení a mezi uchovávaná oznámení. </w:t>
      </w:r>
    </w:p>
    <w:p w14:paraId="78C4AD61" w14:textId="77777777" w:rsidR="00021F53" w:rsidRDefault="00021F53" w:rsidP="00021F53">
      <w:pPr>
        <w:pStyle w:val="Default"/>
        <w:rPr>
          <w:sz w:val="21"/>
          <w:szCs w:val="21"/>
        </w:rPr>
      </w:pPr>
    </w:p>
    <w:p w14:paraId="6655CA03" w14:textId="77777777" w:rsidR="0085037F" w:rsidRDefault="0085037F" w:rsidP="00021F53">
      <w:pPr>
        <w:pStyle w:val="Default"/>
        <w:rPr>
          <w:sz w:val="21"/>
          <w:szCs w:val="21"/>
        </w:rPr>
      </w:pPr>
    </w:p>
    <w:p w14:paraId="54FC4C0F" w14:textId="77777777" w:rsidR="0085037F" w:rsidRDefault="0085037F" w:rsidP="00021F53">
      <w:pPr>
        <w:pStyle w:val="Default"/>
        <w:jc w:val="center"/>
        <w:rPr>
          <w:b/>
          <w:bCs/>
          <w:sz w:val="21"/>
          <w:szCs w:val="21"/>
        </w:rPr>
      </w:pPr>
    </w:p>
    <w:p w14:paraId="2EF21DC0" w14:textId="77777777" w:rsidR="008C62D5" w:rsidRDefault="008C62D5" w:rsidP="00021F53">
      <w:pPr>
        <w:pStyle w:val="Default"/>
        <w:jc w:val="center"/>
        <w:rPr>
          <w:b/>
          <w:bCs/>
          <w:sz w:val="21"/>
          <w:szCs w:val="21"/>
        </w:rPr>
      </w:pPr>
    </w:p>
    <w:p w14:paraId="5F07CEDB" w14:textId="77777777" w:rsidR="0085037F" w:rsidRDefault="0085037F" w:rsidP="00021F53">
      <w:pPr>
        <w:pStyle w:val="Default"/>
        <w:jc w:val="center"/>
        <w:rPr>
          <w:b/>
          <w:bCs/>
          <w:sz w:val="21"/>
          <w:szCs w:val="21"/>
        </w:rPr>
      </w:pPr>
    </w:p>
    <w:p w14:paraId="4E4AF94E" w14:textId="77777777" w:rsidR="008C62D5" w:rsidRDefault="008C62D5" w:rsidP="00021F53">
      <w:pPr>
        <w:pStyle w:val="Default"/>
        <w:jc w:val="center"/>
        <w:rPr>
          <w:b/>
          <w:bCs/>
          <w:sz w:val="21"/>
          <w:szCs w:val="21"/>
        </w:rPr>
      </w:pPr>
    </w:p>
    <w:p w14:paraId="31E70A9D" w14:textId="77777777" w:rsidR="008C62D5" w:rsidRDefault="008C62D5" w:rsidP="00021F53">
      <w:pPr>
        <w:pStyle w:val="Default"/>
        <w:jc w:val="center"/>
        <w:rPr>
          <w:b/>
          <w:bCs/>
          <w:sz w:val="21"/>
          <w:szCs w:val="21"/>
        </w:rPr>
      </w:pPr>
    </w:p>
    <w:p w14:paraId="2C3C48F7" w14:textId="2D4B040C" w:rsidR="00021F53" w:rsidRDefault="00021F53" w:rsidP="00021F5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Článek VII.</w:t>
      </w:r>
    </w:p>
    <w:p w14:paraId="1FC806C5" w14:textId="48D16C87" w:rsidR="00021F53" w:rsidRDefault="00021F53" w:rsidP="00021F53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Oznámení podaná písemně na adresu zaměstnavatele</w:t>
      </w:r>
    </w:p>
    <w:p w14:paraId="00CB5CBF" w14:textId="77777777" w:rsidR="0085037F" w:rsidRDefault="0085037F" w:rsidP="00021F53">
      <w:pPr>
        <w:pStyle w:val="Default"/>
        <w:jc w:val="center"/>
        <w:rPr>
          <w:sz w:val="21"/>
          <w:szCs w:val="21"/>
        </w:rPr>
      </w:pPr>
    </w:p>
    <w:p w14:paraId="653C74C6" w14:textId="3BAA7389" w:rsidR="0085037F" w:rsidRDefault="00021F53" w:rsidP="00021F53">
      <w:pPr>
        <w:pStyle w:val="Default"/>
        <w:rPr>
          <w:b/>
          <w:bCs/>
          <w:sz w:val="21"/>
          <w:szCs w:val="21"/>
        </w:rPr>
      </w:pPr>
      <w:r w:rsidRPr="00425A31">
        <w:rPr>
          <w:b/>
          <w:bCs/>
          <w:sz w:val="21"/>
          <w:szCs w:val="21"/>
        </w:rPr>
        <w:t>7.1</w:t>
      </w:r>
      <w:r>
        <w:rPr>
          <w:sz w:val="21"/>
          <w:szCs w:val="21"/>
        </w:rPr>
        <w:t xml:space="preserve"> Oznamovatelé, kteří hodlají podat své oznámení písemně na adresu zaměstnavatele, jsou instruováni, aby svá oznámení zasílali k rukám příslušné osoby tak, aby bylo zachováno utajení údajů týkajících se totožnosti oznamovatele a obsahu příslušného oznámení. </w:t>
      </w:r>
    </w:p>
    <w:p w14:paraId="2DE2B9CE" w14:textId="04FB01E1" w:rsidR="0085037F" w:rsidRDefault="00021F53" w:rsidP="00021F53">
      <w:pPr>
        <w:pStyle w:val="Default"/>
        <w:rPr>
          <w:sz w:val="21"/>
          <w:szCs w:val="21"/>
        </w:rPr>
      </w:pPr>
      <w:r w:rsidRPr="00425A31">
        <w:rPr>
          <w:b/>
          <w:bCs/>
          <w:sz w:val="21"/>
          <w:szCs w:val="21"/>
        </w:rPr>
        <w:t>7.2</w:t>
      </w:r>
      <w:r>
        <w:rPr>
          <w:sz w:val="21"/>
          <w:szCs w:val="21"/>
        </w:rPr>
        <w:t xml:space="preserve"> Příslušná osoba je povinna alespoň jednou denně ověřit, zda mezi nově doručenými písemnostmi adresovanými zaměstnavateli k rukám této příslušné osoby není písemnost, jejíž obsah odpovídá </w:t>
      </w:r>
    </w:p>
    <w:p w14:paraId="5C5254C1" w14:textId="2C83BB8D" w:rsidR="00021F53" w:rsidRDefault="00021F53" w:rsidP="00021F5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oznámení. Zaměstnavatel je oprávněn tento interval výjimečně a na omezenou dobu změnit, a to zejména z provozních důvodů; případná změna však nesmí ohrozit řádné vyřízení oznámení nebo zachování zákonných lhůt. </w:t>
      </w:r>
    </w:p>
    <w:p w14:paraId="5D8A6AB2" w14:textId="77777777" w:rsidR="00021F53" w:rsidRDefault="00021F53" w:rsidP="00021F53">
      <w:pPr>
        <w:pStyle w:val="Default"/>
        <w:rPr>
          <w:sz w:val="21"/>
          <w:szCs w:val="21"/>
        </w:rPr>
      </w:pPr>
      <w:r w:rsidRPr="00425A31">
        <w:rPr>
          <w:b/>
          <w:bCs/>
          <w:sz w:val="21"/>
          <w:szCs w:val="21"/>
        </w:rPr>
        <w:t>7.3</w:t>
      </w:r>
      <w:r>
        <w:rPr>
          <w:sz w:val="21"/>
          <w:szCs w:val="21"/>
        </w:rPr>
        <w:t xml:space="preserve"> Pokud zaměstnanec zaměstnavatele z obsahu písemnosti adresované zaměstnavateli zjistí, že se jedná o oznámení, je povinen jej bez zbytečného odkladu předat příslušné osobě. Přitom je povinen zachovat utajení údajů týkajících se totožnosti oznamovatele a obsahu jeho oznámení, a to zejména jak vůči zaměstnavateli, tak vůči jeho ostatním zaměstnancům, jakož i vůči třetím osobám. </w:t>
      </w:r>
    </w:p>
    <w:p w14:paraId="222C0ECD" w14:textId="77777777" w:rsidR="00021F53" w:rsidRDefault="00021F53" w:rsidP="00021F53">
      <w:pPr>
        <w:pStyle w:val="Default"/>
        <w:rPr>
          <w:sz w:val="21"/>
          <w:szCs w:val="21"/>
        </w:rPr>
      </w:pPr>
      <w:r w:rsidRPr="00425A31">
        <w:rPr>
          <w:b/>
          <w:bCs/>
          <w:sz w:val="21"/>
          <w:szCs w:val="21"/>
        </w:rPr>
        <w:t>7.4</w:t>
      </w:r>
      <w:r>
        <w:rPr>
          <w:sz w:val="21"/>
          <w:szCs w:val="21"/>
        </w:rPr>
        <w:t xml:space="preserve"> Zjistí-li příslušná osoba nové písemné oznámení, je povinna jej zařadit do evidence oznámení a mezi uchovávaná oznámení. </w:t>
      </w:r>
    </w:p>
    <w:p w14:paraId="58601FF7" w14:textId="77777777" w:rsidR="00713E96" w:rsidRDefault="00713E96" w:rsidP="00021F53">
      <w:pPr>
        <w:pStyle w:val="Default"/>
        <w:rPr>
          <w:sz w:val="21"/>
          <w:szCs w:val="21"/>
        </w:rPr>
      </w:pPr>
    </w:p>
    <w:p w14:paraId="0F4083AD" w14:textId="77777777" w:rsidR="00021F53" w:rsidRDefault="00021F53" w:rsidP="00021F53">
      <w:pPr>
        <w:pStyle w:val="Default"/>
        <w:rPr>
          <w:sz w:val="21"/>
          <w:szCs w:val="21"/>
        </w:rPr>
      </w:pPr>
    </w:p>
    <w:p w14:paraId="390835FA" w14:textId="253D5C93" w:rsidR="00021F53" w:rsidRDefault="00021F53" w:rsidP="00713E96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Článek VIII.</w:t>
      </w:r>
    </w:p>
    <w:p w14:paraId="4A3D07C0" w14:textId="00F0E588" w:rsidR="00713E96" w:rsidRDefault="00713E96" w:rsidP="00713E96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Oznámení podaná osobně</w:t>
      </w:r>
    </w:p>
    <w:p w14:paraId="643BAEB1" w14:textId="77777777" w:rsidR="00713E96" w:rsidRDefault="00713E96" w:rsidP="00713E96">
      <w:pPr>
        <w:pStyle w:val="Default"/>
        <w:jc w:val="center"/>
        <w:rPr>
          <w:sz w:val="21"/>
          <w:szCs w:val="21"/>
        </w:rPr>
      </w:pPr>
    </w:p>
    <w:p w14:paraId="225F37A1" w14:textId="77777777" w:rsidR="00713E96" w:rsidRDefault="00713E96" w:rsidP="00713E96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9.1</w:t>
      </w:r>
      <w:r>
        <w:rPr>
          <w:sz w:val="21"/>
          <w:szCs w:val="21"/>
        </w:rPr>
        <w:t xml:space="preserve"> Oznamovatel je oprávněn požádat příslušnou osobu kterýmkoliv způsobem předpokládaným touto interní směrnicí, aby jeho oznámení přijala osobně. Příslušná osoba je povinna přijmout takové oznámení v přiměřené lhůtě, nejpozději však do třiceti dnů. </w:t>
      </w:r>
    </w:p>
    <w:p w14:paraId="39E5DE06" w14:textId="610AA7BD" w:rsidR="00713E96" w:rsidRDefault="00713E96" w:rsidP="00713E96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9.2</w:t>
      </w:r>
      <w:r>
        <w:rPr>
          <w:sz w:val="21"/>
          <w:szCs w:val="21"/>
        </w:rPr>
        <w:t xml:space="preserve"> Pro účely podání osobního oznámení je zaměstnavatel povinen poskytnout příslušné osobě k dispozici následující bezpečné a diskrétní prostory zajišťující zachování utajení údajů týkajících se totožnosti oznamovatele a obsahu jeho oznámení</w:t>
      </w:r>
      <w:r w:rsidRPr="00DC44DD">
        <w:rPr>
          <w:sz w:val="21"/>
          <w:szCs w:val="21"/>
        </w:rPr>
        <w:t xml:space="preserve">: </w:t>
      </w:r>
      <w:r w:rsidR="00E44A0C" w:rsidRPr="00DC44DD">
        <w:rPr>
          <w:sz w:val="21"/>
          <w:szCs w:val="21"/>
        </w:rPr>
        <w:t>kancelář ředitele</w:t>
      </w:r>
      <w:r w:rsidR="00DC44DD" w:rsidRPr="00DC44DD">
        <w:rPr>
          <w:sz w:val="21"/>
          <w:szCs w:val="21"/>
        </w:rPr>
        <w:t xml:space="preserve"> firmy</w:t>
      </w:r>
      <w:r w:rsidR="00E44A0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(dále jen „místo pro osobní oznámení“). </w:t>
      </w:r>
    </w:p>
    <w:p w14:paraId="42837168" w14:textId="77777777" w:rsidR="00713E96" w:rsidRDefault="00713E96" w:rsidP="00713E96">
      <w:pPr>
        <w:pStyle w:val="Default"/>
        <w:rPr>
          <w:sz w:val="21"/>
          <w:szCs w:val="21"/>
        </w:rPr>
      </w:pPr>
      <w:r w:rsidRPr="00DC44DD">
        <w:rPr>
          <w:b/>
          <w:bCs/>
          <w:sz w:val="21"/>
          <w:szCs w:val="21"/>
        </w:rPr>
        <w:t>9.3</w:t>
      </w:r>
      <w:r>
        <w:rPr>
          <w:sz w:val="21"/>
          <w:szCs w:val="21"/>
        </w:rPr>
        <w:t xml:space="preserve"> Příslušná osoba je povinna od oznamovatele na jeho výslovnou žádost přijmout oznámení osobně i na jiném místě, než je místo pro osobní oznámení, ovšem pouze lze-li po ní vzhledem k povaze, umístění a zabezpečení tohoto jiného místa spravedlivě požadovat, aby na tomto místě osobní oznámení oznamovatele přijala. </w:t>
      </w:r>
    </w:p>
    <w:p w14:paraId="47A28BD5" w14:textId="77777777" w:rsidR="00713E96" w:rsidRDefault="00713E96" w:rsidP="00713E96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9.4</w:t>
      </w:r>
      <w:r>
        <w:rPr>
          <w:sz w:val="21"/>
          <w:szCs w:val="21"/>
        </w:rPr>
        <w:t xml:space="preserve"> Osobní oznámení je oznamovatel oprávněn podat buď písemně, nebo ústně. </w:t>
      </w:r>
    </w:p>
    <w:p w14:paraId="41DB372E" w14:textId="77777777" w:rsidR="00713E96" w:rsidRDefault="00713E96" w:rsidP="00713E96">
      <w:pPr>
        <w:pStyle w:val="Default"/>
        <w:rPr>
          <w:sz w:val="21"/>
          <w:szCs w:val="21"/>
        </w:rPr>
      </w:pPr>
      <w:r w:rsidRPr="00DC44DD">
        <w:rPr>
          <w:b/>
          <w:bCs/>
          <w:sz w:val="21"/>
          <w:szCs w:val="21"/>
        </w:rPr>
        <w:t>9.5</w:t>
      </w:r>
      <w:r>
        <w:rPr>
          <w:sz w:val="21"/>
          <w:szCs w:val="21"/>
        </w:rPr>
        <w:t xml:space="preserve"> Příslušná osoba, která přijímá osobní oznámení od oznamovatele písemně, postupuje obdobně jako v případě oznámení podaných písemně na adresu zaměstnavatele. </w:t>
      </w:r>
    </w:p>
    <w:p w14:paraId="76467BDD" w14:textId="48EA473D" w:rsidR="00713E96" w:rsidRDefault="00713E96" w:rsidP="00713E96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9.</w:t>
      </w:r>
      <w:r w:rsidR="00425A31">
        <w:rPr>
          <w:b/>
          <w:bCs/>
          <w:sz w:val="21"/>
          <w:szCs w:val="21"/>
        </w:rPr>
        <w:t>6</w:t>
      </w:r>
      <w:r>
        <w:rPr>
          <w:sz w:val="21"/>
          <w:szCs w:val="21"/>
        </w:rPr>
        <w:t xml:space="preserve"> Na úvod příslušná osoba poučí oznamovatele alespoň obecně o jeho právech a povinnostech vyplývajících ze zákona a o principech, na kterých staví ochrana oznamovatelů, včetně povinnosti příslušné osoby zachovávat mlčenlivost a utajení údajů týkajících se totožnosti oznamovatele a obsahu jeho oznámení. </w:t>
      </w:r>
    </w:p>
    <w:p w14:paraId="090ACD6B" w14:textId="67933A38" w:rsidR="00713E96" w:rsidRDefault="00713E96" w:rsidP="00713E96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9.</w:t>
      </w:r>
      <w:r w:rsidR="00425A31">
        <w:rPr>
          <w:b/>
          <w:bCs/>
          <w:sz w:val="21"/>
          <w:szCs w:val="21"/>
        </w:rPr>
        <w:t>7</w:t>
      </w:r>
      <w:r>
        <w:rPr>
          <w:sz w:val="21"/>
          <w:szCs w:val="21"/>
        </w:rPr>
        <w:t xml:space="preserve"> Příslušná osoba vystaví oznamovateli písemné potvrzení o přijetí oznámení, oproti jeho podpisu potvrzujícímu přijetí na kopii tohoto potvrzení. </w:t>
      </w:r>
    </w:p>
    <w:p w14:paraId="33E9F6CC" w14:textId="65751535" w:rsidR="00713E96" w:rsidRDefault="00713E96" w:rsidP="00713E96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9.</w:t>
      </w:r>
      <w:r w:rsidR="00425A31">
        <w:rPr>
          <w:b/>
          <w:bCs/>
          <w:sz w:val="21"/>
          <w:szCs w:val="21"/>
        </w:rPr>
        <w:t>8</w:t>
      </w:r>
      <w:r>
        <w:rPr>
          <w:sz w:val="21"/>
          <w:szCs w:val="21"/>
        </w:rPr>
        <w:t xml:space="preserve"> Příslušná osoba je povinna si počínat v průběhu celého procesu podání osobního oznámení, jakož i před ním a po něm tak, aby za žádných okolností nedošlo k ohrožení utajení údajů týkajících se totožnosti oznamovatele a obsahu jeho oznámení, a to zejména vzhledem k tomu, že je povinna se s oznamovatelem osobně sejít na určeném místě, přijmout stanoveným způsobem jeho oznámení a následně místo setkání opustit. </w:t>
      </w:r>
    </w:p>
    <w:p w14:paraId="0D7EBEF0" w14:textId="77777777" w:rsidR="00713E96" w:rsidRDefault="00713E96" w:rsidP="00713E96">
      <w:pPr>
        <w:pStyle w:val="Default"/>
        <w:rPr>
          <w:sz w:val="21"/>
          <w:szCs w:val="21"/>
        </w:rPr>
      </w:pPr>
    </w:p>
    <w:p w14:paraId="76A0EFE6" w14:textId="5E200578" w:rsidR="00713E96" w:rsidRDefault="00713E96" w:rsidP="00713E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5CE5DFC9" w14:textId="77777777" w:rsidR="008C62D5" w:rsidRDefault="008C62D5" w:rsidP="00713E96">
      <w:pPr>
        <w:pStyle w:val="Default"/>
        <w:jc w:val="center"/>
        <w:rPr>
          <w:b/>
          <w:bCs/>
          <w:sz w:val="21"/>
          <w:szCs w:val="21"/>
        </w:rPr>
      </w:pPr>
    </w:p>
    <w:p w14:paraId="6376848C" w14:textId="77777777" w:rsidR="008C62D5" w:rsidRDefault="008C62D5" w:rsidP="00713E96">
      <w:pPr>
        <w:pStyle w:val="Default"/>
        <w:jc w:val="center"/>
        <w:rPr>
          <w:b/>
          <w:bCs/>
          <w:sz w:val="21"/>
          <w:szCs w:val="21"/>
        </w:rPr>
      </w:pPr>
    </w:p>
    <w:p w14:paraId="115F7633" w14:textId="77777777" w:rsidR="008C62D5" w:rsidRDefault="008C62D5" w:rsidP="00713E96">
      <w:pPr>
        <w:pStyle w:val="Default"/>
        <w:jc w:val="center"/>
        <w:rPr>
          <w:b/>
          <w:bCs/>
          <w:sz w:val="21"/>
          <w:szCs w:val="21"/>
        </w:rPr>
      </w:pPr>
    </w:p>
    <w:p w14:paraId="20478261" w14:textId="77777777" w:rsidR="008C62D5" w:rsidRDefault="008C62D5" w:rsidP="00713E96">
      <w:pPr>
        <w:pStyle w:val="Default"/>
        <w:jc w:val="center"/>
        <w:rPr>
          <w:b/>
          <w:bCs/>
          <w:sz w:val="21"/>
          <w:szCs w:val="21"/>
        </w:rPr>
      </w:pPr>
    </w:p>
    <w:p w14:paraId="491D7A8C" w14:textId="77777777" w:rsidR="008C62D5" w:rsidRDefault="008C62D5" w:rsidP="00713E96">
      <w:pPr>
        <w:pStyle w:val="Default"/>
        <w:jc w:val="center"/>
        <w:rPr>
          <w:b/>
          <w:bCs/>
          <w:sz w:val="21"/>
          <w:szCs w:val="21"/>
        </w:rPr>
      </w:pPr>
    </w:p>
    <w:p w14:paraId="172050AE" w14:textId="16464165" w:rsidR="00713E96" w:rsidRDefault="00713E96" w:rsidP="00713E96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Článek </w:t>
      </w:r>
      <w:r w:rsidR="00DC44DD">
        <w:rPr>
          <w:b/>
          <w:bCs/>
          <w:sz w:val="21"/>
          <w:szCs w:val="21"/>
        </w:rPr>
        <w:t>I</w:t>
      </w:r>
      <w:r>
        <w:rPr>
          <w:b/>
          <w:bCs/>
          <w:sz w:val="21"/>
          <w:szCs w:val="21"/>
        </w:rPr>
        <w:t>X.</w:t>
      </w:r>
    </w:p>
    <w:p w14:paraId="4DC3DC15" w14:textId="12BFC88A" w:rsidR="00713E96" w:rsidRDefault="00713E96" w:rsidP="00713E96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Postup při vyřizování oznámení</w:t>
      </w:r>
    </w:p>
    <w:p w14:paraId="267B7356" w14:textId="77777777" w:rsidR="00713E96" w:rsidRDefault="00713E96" w:rsidP="00713E96">
      <w:pPr>
        <w:pStyle w:val="Default"/>
        <w:jc w:val="center"/>
        <w:rPr>
          <w:sz w:val="21"/>
          <w:szCs w:val="21"/>
        </w:rPr>
      </w:pPr>
    </w:p>
    <w:p w14:paraId="6DDEE64C" w14:textId="77777777" w:rsidR="00713E96" w:rsidRDefault="00713E96" w:rsidP="00713E96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10.1</w:t>
      </w:r>
      <w:r>
        <w:rPr>
          <w:sz w:val="21"/>
          <w:szCs w:val="21"/>
        </w:rPr>
        <w:t xml:space="preserve"> Jakmile příslušná osoba přijme od oznamovatele oznámení kterýmkoliv způsobem předpokládaným v této interní směrnici, je povinna o tom bez zbytečného odkladu, nejpozději však do sedmi dnů ode dne přijetí oznámení, vyrozumět oznamovatele, ledaže: a) oznamovatel příslušnou osobu výslovně požádal, aby ho o přijetí oznámení nevyrozumívala; </w:t>
      </w:r>
    </w:p>
    <w:p w14:paraId="42730860" w14:textId="0A47E433" w:rsidR="0085037F" w:rsidRDefault="00713E96" w:rsidP="00713E96">
      <w:pPr>
        <w:pStyle w:val="Default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b) nebo je zřejmé, že by vyrozuměním o přijetí oznámení došlo k prozrazení totožnosti oznamovatele. </w:t>
      </w:r>
    </w:p>
    <w:p w14:paraId="73D6D6D2" w14:textId="47953730" w:rsidR="00713E96" w:rsidRDefault="00713E96" w:rsidP="00713E96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10.2</w:t>
      </w:r>
      <w:r>
        <w:rPr>
          <w:sz w:val="21"/>
          <w:szCs w:val="21"/>
        </w:rPr>
        <w:t xml:space="preserve"> Příslušná osoba je povinna posoudit důvodnost oznámení a písemně vyrozumět oznamovatele o výsledcích posouzení do třiceti dnů ode dne přijetí oznámení. V případech skutkově nebo právně složitých lze tuto lhůtu prodloužit až o třicet dnů, nejvýše však dvakrát. O prodloužení lhůty a důvodech pro její prodloužení je příslušná osoba povinna oznamovatele písemně vyrozumět před jejím uplynutím, ledaže: a) oznamovatel příslušnou osobu výslovně požádal, aby ho o prodloužení výše uvedené lhůty a o důvodech pro její prodloužení nevyrozumívala; </w:t>
      </w:r>
    </w:p>
    <w:p w14:paraId="13FC3119" w14:textId="77777777" w:rsidR="00713E96" w:rsidRDefault="00713E96" w:rsidP="00713E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b) nebo je zřejmé, že by vyrozuměním o prodloužení výše uvedené lhůty a o důvodech pro její prodloužení došlo k prozrazení totožnosti oznamovatele. </w:t>
      </w:r>
    </w:p>
    <w:p w14:paraId="554D738C" w14:textId="77777777" w:rsidR="00713E96" w:rsidRDefault="00713E96" w:rsidP="00713E96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10.3</w:t>
      </w:r>
      <w:r>
        <w:rPr>
          <w:sz w:val="21"/>
          <w:szCs w:val="21"/>
        </w:rPr>
        <w:t xml:space="preserve"> Zjistí-li příslušná osoba při posuzování důvodnosti oznámení, že nejde o oznámení podle zákona, bez zbytečného odkladu o tom oznamovatele vyrozumí. </w:t>
      </w:r>
    </w:p>
    <w:p w14:paraId="1756975B" w14:textId="77777777" w:rsidR="00713E96" w:rsidRDefault="00713E96" w:rsidP="00713E96">
      <w:pPr>
        <w:pStyle w:val="Default"/>
        <w:rPr>
          <w:sz w:val="21"/>
          <w:szCs w:val="21"/>
        </w:rPr>
      </w:pPr>
      <w:r w:rsidRPr="00DC44DD">
        <w:rPr>
          <w:b/>
          <w:bCs/>
          <w:sz w:val="21"/>
          <w:szCs w:val="21"/>
        </w:rPr>
        <w:t>10.4</w:t>
      </w:r>
      <w:r>
        <w:rPr>
          <w:sz w:val="21"/>
          <w:szCs w:val="21"/>
        </w:rPr>
        <w:t xml:space="preserve"> Je-li oznámení vyhodnoceno jako důvodné, navrhne příslušná osoba zaměstnavateli opatření k předejití nebo nápravě protiprávního stavu. Pokud zaměstnavatel v návaznosti na tento návrh přijme jakékoliv opatření, příslušná osoba o něm bez zbytečného odkladu vyrozumí oznamovatele, ledaže: a) oznamovatel příslušnou osobu výslovně požádal, aby ho o přijetí opatření nevyrozumívala; </w:t>
      </w:r>
    </w:p>
    <w:p w14:paraId="6FF93B33" w14:textId="77777777" w:rsidR="00713E96" w:rsidRDefault="00713E96" w:rsidP="00713E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b) nebo je zřejmé, že by vyrozuměním o přijetí opatření došlo k prozrazení totožnosti oznamovatele. </w:t>
      </w:r>
    </w:p>
    <w:p w14:paraId="6DC0F269" w14:textId="77777777" w:rsidR="00713E96" w:rsidRDefault="00713E96" w:rsidP="00713E96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10.5</w:t>
      </w:r>
      <w:r>
        <w:rPr>
          <w:sz w:val="21"/>
          <w:szCs w:val="21"/>
        </w:rPr>
        <w:t xml:space="preserve"> Není-li oznámení vyhodnoceno jako důvodné, příslušná osoba oznamovatele bez zbytečného odkladu vyrozumí, že na základě skutečností uvedených v oznámení a všech okolností, které jsou jí známy, neshledala podezření ze spáchání protiprávního jednání, nebo shledala, že se oznámení zakládá na nepravdivých informacích, a poučí oznamovatele o právu podat oznámení u orgánu veřejné moci. </w:t>
      </w:r>
    </w:p>
    <w:p w14:paraId="1E20854E" w14:textId="77777777" w:rsidR="00713E96" w:rsidRDefault="00713E96" w:rsidP="00713E96">
      <w:pPr>
        <w:pStyle w:val="Default"/>
        <w:rPr>
          <w:sz w:val="21"/>
          <w:szCs w:val="21"/>
        </w:rPr>
      </w:pPr>
      <w:r w:rsidRPr="00DC44DD">
        <w:rPr>
          <w:b/>
          <w:bCs/>
          <w:sz w:val="21"/>
          <w:szCs w:val="21"/>
        </w:rPr>
        <w:t>10.6</w:t>
      </w:r>
      <w:r>
        <w:rPr>
          <w:sz w:val="21"/>
          <w:szCs w:val="21"/>
        </w:rPr>
        <w:t xml:space="preserve"> Jakékoliv vyrozumění oznamovatele podle této části učiní příslušná osoba písemně na adresu bydliště či na e-mailovou adresu, kterou jí oznamovatel sdělil, případně kterou má příslušná osoba k dispozici. </w:t>
      </w:r>
    </w:p>
    <w:p w14:paraId="48A6695B" w14:textId="77777777" w:rsidR="00713E96" w:rsidRDefault="00713E96" w:rsidP="00713E96">
      <w:pPr>
        <w:pStyle w:val="Default"/>
        <w:rPr>
          <w:sz w:val="21"/>
          <w:szCs w:val="21"/>
        </w:rPr>
      </w:pPr>
    </w:p>
    <w:p w14:paraId="60A6CF2F" w14:textId="77777777" w:rsidR="00713E96" w:rsidRDefault="00713E96" w:rsidP="00713E96">
      <w:pPr>
        <w:pStyle w:val="Default"/>
        <w:rPr>
          <w:sz w:val="21"/>
          <w:szCs w:val="21"/>
        </w:rPr>
      </w:pPr>
    </w:p>
    <w:p w14:paraId="2AED843F" w14:textId="77777777" w:rsidR="008C62D5" w:rsidRDefault="008C62D5" w:rsidP="00713E96">
      <w:pPr>
        <w:pStyle w:val="Default"/>
        <w:rPr>
          <w:sz w:val="21"/>
          <w:szCs w:val="21"/>
        </w:rPr>
      </w:pPr>
    </w:p>
    <w:p w14:paraId="7A6733B5" w14:textId="5EAA99DF" w:rsidR="00713E96" w:rsidRDefault="00713E96" w:rsidP="00713E96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Článek X.</w:t>
      </w:r>
    </w:p>
    <w:p w14:paraId="6437ADB3" w14:textId="69D3B343" w:rsidR="00713E96" w:rsidRDefault="00713E96" w:rsidP="00713E96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Postup při vyhodnocování Oznámení</w:t>
      </w:r>
    </w:p>
    <w:p w14:paraId="2CF21518" w14:textId="77777777" w:rsidR="00713E96" w:rsidRDefault="00713E96" w:rsidP="00713E96">
      <w:pPr>
        <w:pStyle w:val="Default"/>
        <w:jc w:val="center"/>
        <w:rPr>
          <w:sz w:val="21"/>
          <w:szCs w:val="21"/>
        </w:rPr>
      </w:pPr>
    </w:p>
    <w:p w14:paraId="470F8B1C" w14:textId="77777777" w:rsidR="00713E96" w:rsidRDefault="00713E96" w:rsidP="00713E96">
      <w:pPr>
        <w:pStyle w:val="Default"/>
        <w:rPr>
          <w:sz w:val="21"/>
          <w:szCs w:val="21"/>
        </w:rPr>
      </w:pPr>
      <w:r w:rsidRPr="00D379EE">
        <w:rPr>
          <w:b/>
          <w:bCs/>
          <w:sz w:val="21"/>
          <w:szCs w:val="21"/>
        </w:rPr>
        <w:t>11.1</w:t>
      </w:r>
      <w:r>
        <w:rPr>
          <w:sz w:val="21"/>
          <w:szCs w:val="21"/>
        </w:rPr>
        <w:t xml:space="preserve"> Příslušná osoba je povinna za účelem vyhodnocení oznámení provést šetření v rozsahu nezbytném pro spolehlivé rozhodnutí, jak bude s oznámením v rámci vyhodnocení dále naloženo. </w:t>
      </w:r>
    </w:p>
    <w:p w14:paraId="3A589E45" w14:textId="77777777" w:rsidR="00713E96" w:rsidRDefault="00713E96" w:rsidP="00713E96">
      <w:pPr>
        <w:pStyle w:val="Default"/>
        <w:rPr>
          <w:sz w:val="21"/>
          <w:szCs w:val="21"/>
        </w:rPr>
      </w:pPr>
      <w:r w:rsidRPr="00713E96">
        <w:rPr>
          <w:b/>
          <w:bCs/>
          <w:sz w:val="21"/>
          <w:szCs w:val="21"/>
        </w:rPr>
        <w:t>11.2</w:t>
      </w:r>
      <w:r>
        <w:rPr>
          <w:sz w:val="21"/>
          <w:szCs w:val="21"/>
        </w:rPr>
        <w:t xml:space="preserve"> Příslušná osoba je oprávněna v rámci šetření vyžadovat od zaměstnavatele a jeho zaměstnanců jakékoliv údaje a informace, jakož i listinné, elektronické a jiné podklady, pořizovat si z nich kopie a využívat jakékoliv další postupy a prostředky, jež nejsou v rozporu s právními předpisy a které jsou přiměřené povaze šetření. Zaměstnavatel a jeho zaměstnanci jsou povinni poskytnout příslušné osobě v daném ohledu veškerou součinnost. </w:t>
      </w:r>
    </w:p>
    <w:p w14:paraId="1476BCA9" w14:textId="77777777" w:rsidR="008C62D5" w:rsidRDefault="00713E96" w:rsidP="00713E96">
      <w:pPr>
        <w:pStyle w:val="Default"/>
        <w:rPr>
          <w:sz w:val="21"/>
          <w:szCs w:val="21"/>
        </w:rPr>
      </w:pPr>
      <w:r w:rsidRPr="00D379EE">
        <w:rPr>
          <w:b/>
          <w:bCs/>
          <w:sz w:val="21"/>
          <w:szCs w:val="21"/>
        </w:rPr>
        <w:t>11.3</w:t>
      </w:r>
      <w:r>
        <w:rPr>
          <w:sz w:val="21"/>
          <w:szCs w:val="21"/>
        </w:rPr>
        <w:t xml:space="preserve"> Příslušná osoba je povinna si při svém šetření počínat tak, aby za žádných okolností nedošlo k ohrožení utajení údajů týkajících se totožnosti oznamovatele a obsahu jeho oznámení, zejména s ohledem na to, že během šetření může vzniknout s přihlédnutím k údajům a k nositeli těchto údajů, kterého </w:t>
      </w:r>
    </w:p>
    <w:p w14:paraId="1EBC3A96" w14:textId="77777777" w:rsidR="008C62D5" w:rsidRDefault="008C62D5" w:rsidP="00713E96">
      <w:pPr>
        <w:pStyle w:val="Default"/>
        <w:rPr>
          <w:sz w:val="21"/>
          <w:szCs w:val="21"/>
        </w:rPr>
      </w:pPr>
    </w:p>
    <w:p w14:paraId="1050E71A" w14:textId="77777777" w:rsidR="008C62D5" w:rsidRDefault="008C62D5" w:rsidP="00713E96">
      <w:pPr>
        <w:pStyle w:val="Default"/>
        <w:rPr>
          <w:sz w:val="21"/>
          <w:szCs w:val="21"/>
        </w:rPr>
      </w:pPr>
    </w:p>
    <w:p w14:paraId="4BBD908D" w14:textId="77777777" w:rsidR="008C62D5" w:rsidRDefault="008C62D5" w:rsidP="00713E96">
      <w:pPr>
        <w:pStyle w:val="Default"/>
        <w:rPr>
          <w:sz w:val="21"/>
          <w:szCs w:val="21"/>
        </w:rPr>
      </w:pPr>
    </w:p>
    <w:p w14:paraId="5BDB217A" w14:textId="77777777" w:rsidR="008C62D5" w:rsidRDefault="008C62D5" w:rsidP="00713E96">
      <w:pPr>
        <w:pStyle w:val="Default"/>
        <w:rPr>
          <w:sz w:val="21"/>
          <w:szCs w:val="21"/>
        </w:rPr>
      </w:pPr>
    </w:p>
    <w:p w14:paraId="1A8791AE" w14:textId="77777777" w:rsidR="008C62D5" w:rsidRDefault="008C62D5" w:rsidP="00713E96">
      <w:pPr>
        <w:pStyle w:val="Default"/>
        <w:rPr>
          <w:sz w:val="21"/>
          <w:szCs w:val="21"/>
        </w:rPr>
      </w:pPr>
    </w:p>
    <w:p w14:paraId="55A00745" w14:textId="77777777" w:rsidR="008C62D5" w:rsidRDefault="008C62D5" w:rsidP="00713E96">
      <w:pPr>
        <w:pStyle w:val="Default"/>
        <w:rPr>
          <w:sz w:val="21"/>
          <w:szCs w:val="21"/>
        </w:rPr>
      </w:pPr>
    </w:p>
    <w:p w14:paraId="61BBF9D7" w14:textId="1406C245" w:rsidR="008C62D5" w:rsidRDefault="00713E96" w:rsidP="00713E96">
      <w:pPr>
        <w:pStyle w:val="Default"/>
        <w:rPr>
          <w:b/>
          <w:bCs/>
          <w:sz w:val="21"/>
          <w:szCs w:val="21"/>
        </w:rPr>
      </w:pPr>
      <w:r>
        <w:rPr>
          <w:sz w:val="21"/>
          <w:szCs w:val="21"/>
        </w:rPr>
        <w:lastRenderedPageBreak/>
        <w:t xml:space="preserve">příslušná osoba v rámci šetření prověřuje, u některých osob podezření, že právě nositel těchto údajů může být potenciálním oznamovatelem. Příslušné osobě se proto doporučuje, aby okruh šetření rozšířila kromě prověřované osoby fiktivně i na další namátkově vybrané osoby, aby bylo případné podezření na potenciálního oznamovatele rozptýleno. </w:t>
      </w:r>
    </w:p>
    <w:p w14:paraId="41703D09" w14:textId="1CB83452" w:rsidR="00713E96" w:rsidRDefault="00713E96" w:rsidP="00713E96">
      <w:pPr>
        <w:pStyle w:val="Default"/>
        <w:rPr>
          <w:sz w:val="21"/>
          <w:szCs w:val="21"/>
        </w:rPr>
      </w:pPr>
      <w:r w:rsidRPr="00DC44DD">
        <w:rPr>
          <w:b/>
          <w:bCs/>
          <w:sz w:val="21"/>
          <w:szCs w:val="21"/>
        </w:rPr>
        <w:t>11.4</w:t>
      </w:r>
      <w:r>
        <w:rPr>
          <w:sz w:val="21"/>
          <w:szCs w:val="21"/>
        </w:rPr>
        <w:t xml:space="preserve"> Zaměstnavatel a jeho zaměstnanci jsou povinni se zdržet jakéhokoliv vlastního zjišťování informací ohledně toho, kdo je ze strany příslušné osoby prověřován a kdo může být potenciálním oznamovatelem. </w:t>
      </w:r>
    </w:p>
    <w:p w14:paraId="09E26208" w14:textId="77777777" w:rsidR="00713E96" w:rsidRDefault="00713E96" w:rsidP="00713E96">
      <w:pPr>
        <w:pStyle w:val="Default"/>
        <w:rPr>
          <w:sz w:val="21"/>
          <w:szCs w:val="21"/>
        </w:rPr>
      </w:pPr>
      <w:r w:rsidRPr="00D379EE">
        <w:rPr>
          <w:b/>
          <w:bCs/>
          <w:sz w:val="21"/>
          <w:szCs w:val="21"/>
        </w:rPr>
        <w:t>11.5</w:t>
      </w:r>
      <w:r>
        <w:rPr>
          <w:sz w:val="21"/>
          <w:szCs w:val="21"/>
        </w:rPr>
        <w:t xml:space="preserve"> Zaměstnavatel a jeho zaměstnanci jsou povinni zachovávat mlčenlivost ohledně své součinnosti s příslušnou osobou. </w:t>
      </w:r>
    </w:p>
    <w:p w14:paraId="7C5E9039" w14:textId="77777777" w:rsidR="0085037F" w:rsidRDefault="0085037F" w:rsidP="00713E96">
      <w:pPr>
        <w:pStyle w:val="Default"/>
        <w:jc w:val="center"/>
        <w:rPr>
          <w:b/>
          <w:bCs/>
          <w:sz w:val="21"/>
          <w:szCs w:val="21"/>
        </w:rPr>
      </w:pPr>
    </w:p>
    <w:p w14:paraId="117E5A6F" w14:textId="77777777" w:rsidR="0085037F" w:rsidRDefault="0085037F" w:rsidP="00713E96">
      <w:pPr>
        <w:pStyle w:val="Default"/>
        <w:jc w:val="center"/>
        <w:rPr>
          <w:b/>
          <w:bCs/>
          <w:sz w:val="21"/>
          <w:szCs w:val="21"/>
        </w:rPr>
      </w:pPr>
    </w:p>
    <w:p w14:paraId="4CD785A0" w14:textId="5A2C9BB7" w:rsidR="00713E96" w:rsidRDefault="00713E96" w:rsidP="00713E96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Článek XI.</w:t>
      </w:r>
    </w:p>
    <w:p w14:paraId="032E383A" w14:textId="1269B542" w:rsidR="00713E96" w:rsidRDefault="00713E96" w:rsidP="00713E96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Postup u návrhu na přijetí opatření</w:t>
      </w:r>
    </w:p>
    <w:p w14:paraId="5879BF02" w14:textId="77777777" w:rsidR="00713E96" w:rsidRDefault="00713E96" w:rsidP="00713E96">
      <w:pPr>
        <w:pStyle w:val="Default"/>
        <w:jc w:val="center"/>
        <w:rPr>
          <w:sz w:val="21"/>
          <w:szCs w:val="21"/>
        </w:rPr>
      </w:pPr>
    </w:p>
    <w:p w14:paraId="1F2FA82B" w14:textId="77777777" w:rsidR="00713E96" w:rsidRDefault="00713E96" w:rsidP="00713E96">
      <w:pPr>
        <w:pStyle w:val="Default"/>
        <w:rPr>
          <w:sz w:val="21"/>
          <w:szCs w:val="21"/>
        </w:rPr>
      </w:pPr>
      <w:r w:rsidRPr="00D379EE">
        <w:rPr>
          <w:b/>
          <w:bCs/>
          <w:sz w:val="21"/>
          <w:szCs w:val="21"/>
        </w:rPr>
        <w:t>12.1</w:t>
      </w:r>
      <w:r>
        <w:rPr>
          <w:sz w:val="21"/>
          <w:szCs w:val="21"/>
        </w:rPr>
        <w:t xml:space="preserve"> Pokud je oznámení vyhodnoceno jako důvodné, je příslušná osoba povinna nejpozději ve lhůtě třiceti dnů ode dne ukončení posouzení důvodnosti oznámení předložit zaměstnavateli písemný návrh opatření k předejití nebo nápravě protiprávního stavu (dále jen „návrh“). </w:t>
      </w:r>
    </w:p>
    <w:p w14:paraId="02533BB7" w14:textId="77777777" w:rsidR="00713E96" w:rsidRDefault="00713E96" w:rsidP="00713E96">
      <w:pPr>
        <w:pStyle w:val="Default"/>
        <w:rPr>
          <w:sz w:val="21"/>
          <w:szCs w:val="21"/>
        </w:rPr>
      </w:pPr>
      <w:r w:rsidRPr="00D379EE">
        <w:rPr>
          <w:b/>
          <w:bCs/>
          <w:sz w:val="21"/>
          <w:szCs w:val="21"/>
        </w:rPr>
        <w:t>12.2</w:t>
      </w:r>
      <w:r>
        <w:rPr>
          <w:sz w:val="21"/>
          <w:szCs w:val="21"/>
        </w:rPr>
        <w:t xml:space="preserve"> Návrh musí obsahovat vlastní návrh konkrétních opatření, řádné odůvodnění tohoto návrhu a musí být opatřen vlastnoručním podpisem příslušné osoby, případně jejím uznávaným elektronickým podpisem. </w:t>
      </w:r>
    </w:p>
    <w:p w14:paraId="4E26878A" w14:textId="77777777" w:rsidR="00713E96" w:rsidRDefault="00713E96" w:rsidP="00713E96">
      <w:pPr>
        <w:pStyle w:val="Default"/>
        <w:rPr>
          <w:sz w:val="21"/>
          <w:szCs w:val="21"/>
        </w:rPr>
      </w:pPr>
      <w:r w:rsidRPr="00D379EE">
        <w:rPr>
          <w:b/>
          <w:bCs/>
          <w:sz w:val="21"/>
          <w:szCs w:val="21"/>
        </w:rPr>
        <w:t>12.3</w:t>
      </w:r>
      <w:r>
        <w:rPr>
          <w:sz w:val="21"/>
          <w:szCs w:val="21"/>
        </w:rPr>
        <w:t xml:space="preserve"> Zaměstnavatel není tímto návrhem žádným způsobem vázán a je pouze na jeho uvážení, zda mu v plném rozsahu či zčásti vyhoví, nebo zda jej zcela či zčásti zamítne. Nepřijme-li zaměstnavatel opatření navržené příslušnou osobou, přijme k předejití nebo nápravě protiprávního stavu jiné vhodné opatření. O těchto skutečnostech však musí příslušnou osobu, jež mu návrh předložila, vyrozumět nejpozději do třiceti dnů ode dne, kdy byl návrh z její strany předložen. </w:t>
      </w:r>
    </w:p>
    <w:p w14:paraId="779B4B66" w14:textId="77777777" w:rsidR="008C62D5" w:rsidRDefault="008C62D5" w:rsidP="00713E96">
      <w:pPr>
        <w:pStyle w:val="Default"/>
        <w:rPr>
          <w:sz w:val="21"/>
          <w:szCs w:val="21"/>
        </w:rPr>
      </w:pPr>
    </w:p>
    <w:p w14:paraId="07CF33D8" w14:textId="77777777" w:rsidR="0085037F" w:rsidRDefault="0085037F" w:rsidP="00713E96">
      <w:pPr>
        <w:pStyle w:val="Default"/>
        <w:rPr>
          <w:sz w:val="21"/>
          <w:szCs w:val="21"/>
        </w:rPr>
      </w:pPr>
    </w:p>
    <w:p w14:paraId="7635D010" w14:textId="5F590A27" w:rsidR="00713E96" w:rsidRDefault="00713E96" w:rsidP="00713E96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Článek XII.</w:t>
      </w:r>
    </w:p>
    <w:p w14:paraId="097BE29D" w14:textId="3F3279D0" w:rsidR="00713E96" w:rsidRDefault="00713E96" w:rsidP="00713E96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Vzdělávání a informace ve věci ochrany oznamovatelů</w:t>
      </w:r>
    </w:p>
    <w:p w14:paraId="5B305D37" w14:textId="77777777" w:rsidR="00713E96" w:rsidRDefault="00713E96" w:rsidP="00713E96">
      <w:pPr>
        <w:pStyle w:val="Default"/>
        <w:jc w:val="center"/>
        <w:rPr>
          <w:sz w:val="21"/>
          <w:szCs w:val="21"/>
        </w:rPr>
      </w:pPr>
    </w:p>
    <w:p w14:paraId="70B14A9E" w14:textId="77777777" w:rsidR="00713E96" w:rsidRDefault="00713E96" w:rsidP="00713E96">
      <w:pPr>
        <w:pStyle w:val="Default"/>
        <w:rPr>
          <w:sz w:val="21"/>
          <w:szCs w:val="21"/>
        </w:rPr>
      </w:pPr>
      <w:r w:rsidRPr="00D379EE">
        <w:rPr>
          <w:b/>
          <w:bCs/>
          <w:sz w:val="21"/>
          <w:szCs w:val="21"/>
        </w:rPr>
        <w:t>13.1</w:t>
      </w:r>
      <w:r>
        <w:rPr>
          <w:sz w:val="21"/>
          <w:szCs w:val="21"/>
        </w:rPr>
        <w:t xml:space="preserve"> Zaměstnavatel se zavazuje zajistit pravidelné vzdělávání příslušné osoby zejména v oblasti problematiky ochrany oznamovatelů a ve věci jejích práv a povinností podle zákona. </w:t>
      </w:r>
    </w:p>
    <w:p w14:paraId="5C888855" w14:textId="77777777" w:rsidR="00713E96" w:rsidRDefault="00713E96" w:rsidP="00713E96">
      <w:pPr>
        <w:pStyle w:val="Default"/>
        <w:rPr>
          <w:sz w:val="21"/>
          <w:szCs w:val="21"/>
        </w:rPr>
      </w:pPr>
      <w:r w:rsidRPr="00D379EE">
        <w:rPr>
          <w:b/>
          <w:bCs/>
          <w:sz w:val="21"/>
          <w:szCs w:val="21"/>
        </w:rPr>
        <w:t>13.2</w:t>
      </w:r>
      <w:r>
        <w:rPr>
          <w:sz w:val="21"/>
          <w:szCs w:val="21"/>
        </w:rPr>
        <w:t xml:space="preserve"> Zaměstnavatel se zavazuje zajistit pravidelné vzdělávání svých zaměstnanců zejména v oblasti problematiky ochrany oznamovatelů, ve věci jejich práva podat oznámení podle zákona a ohledně jejich povinnosti poskytovat příslušné osobě součinnost. </w:t>
      </w:r>
    </w:p>
    <w:p w14:paraId="7CE3054F" w14:textId="77777777" w:rsidR="00713E96" w:rsidRDefault="00713E96" w:rsidP="00713E96">
      <w:pPr>
        <w:pStyle w:val="Default"/>
        <w:rPr>
          <w:sz w:val="21"/>
          <w:szCs w:val="21"/>
        </w:rPr>
      </w:pPr>
      <w:r w:rsidRPr="00D379EE">
        <w:rPr>
          <w:b/>
          <w:bCs/>
          <w:sz w:val="21"/>
          <w:szCs w:val="21"/>
        </w:rPr>
        <w:t>13.3</w:t>
      </w:r>
      <w:r>
        <w:rPr>
          <w:sz w:val="21"/>
          <w:szCs w:val="21"/>
        </w:rPr>
        <w:t xml:space="preserve"> Zaměstnavatel se zavazuje vyčerpávajícím a srozumitelným způsobem – a to zejména na svých webových stránkách – informovat veškeré potenciální oznamovatele o jejich právu podat oznámení, o jednotlivých způsobech podávání oznámení podle této interní směrnice, jakož i o veškerých jejich právech a povinnostech podle zákona. </w:t>
      </w:r>
    </w:p>
    <w:p w14:paraId="2C4F9F23" w14:textId="77777777" w:rsidR="00713E96" w:rsidRDefault="00713E96" w:rsidP="00713E96">
      <w:pPr>
        <w:pStyle w:val="Default"/>
        <w:rPr>
          <w:sz w:val="21"/>
          <w:szCs w:val="21"/>
        </w:rPr>
      </w:pPr>
    </w:p>
    <w:p w14:paraId="54B3D355" w14:textId="77777777" w:rsidR="0085037F" w:rsidRDefault="0085037F" w:rsidP="00713E96">
      <w:pPr>
        <w:pStyle w:val="Default"/>
        <w:rPr>
          <w:sz w:val="21"/>
          <w:szCs w:val="21"/>
        </w:rPr>
      </w:pPr>
    </w:p>
    <w:p w14:paraId="71BAE17C" w14:textId="77777777" w:rsidR="0085037F" w:rsidRDefault="0085037F" w:rsidP="00713E96">
      <w:pPr>
        <w:pStyle w:val="Default"/>
        <w:rPr>
          <w:sz w:val="21"/>
          <w:szCs w:val="21"/>
        </w:rPr>
      </w:pPr>
    </w:p>
    <w:p w14:paraId="536A8FD2" w14:textId="77777777" w:rsidR="008C62D5" w:rsidRDefault="008C62D5" w:rsidP="00713E96">
      <w:pPr>
        <w:pStyle w:val="Default"/>
        <w:rPr>
          <w:sz w:val="21"/>
          <w:szCs w:val="21"/>
        </w:rPr>
      </w:pPr>
    </w:p>
    <w:p w14:paraId="48825333" w14:textId="77777777" w:rsidR="0085037F" w:rsidRDefault="0085037F" w:rsidP="00713E96">
      <w:pPr>
        <w:pStyle w:val="Default"/>
        <w:rPr>
          <w:sz w:val="21"/>
          <w:szCs w:val="21"/>
        </w:rPr>
      </w:pPr>
    </w:p>
    <w:p w14:paraId="0598C9E0" w14:textId="5FB5951F" w:rsidR="00713E96" w:rsidRDefault="00713E96" w:rsidP="00713E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Tato interní směrnice nabývá účinnosti dne </w:t>
      </w:r>
      <w:r w:rsidR="00D379EE" w:rsidRPr="00D379EE">
        <w:rPr>
          <w:b/>
          <w:bCs/>
          <w:sz w:val="21"/>
          <w:szCs w:val="21"/>
        </w:rPr>
        <w:t>1.1.2024</w:t>
      </w:r>
      <w:r>
        <w:rPr>
          <w:sz w:val="21"/>
          <w:szCs w:val="21"/>
        </w:rPr>
        <w:t xml:space="preserve"> </w:t>
      </w:r>
    </w:p>
    <w:p w14:paraId="729C78AA" w14:textId="121C3AC5" w:rsidR="00021F53" w:rsidRDefault="00021F53" w:rsidP="00713E96">
      <w:pPr>
        <w:jc w:val="center"/>
        <w:rPr>
          <w:sz w:val="32"/>
          <w:szCs w:val="32"/>
        </w:rPr>
      </w:pPr>
    </w:p>
    <w:p w14:paraId="16323001" w14:textId="728DA9FC" w:rsidR="00D379EE" w:rsidRPr="00D379EE" w:rsidRDefault="00D379EE" w:rsidP="00D379EE">
      <w:pPr>
        <w:rPr>
          <w:sz w:val="24"/>
          <w:szCs w:val="24"/>
        </w:rPr>
      </w:pPr>
      <w:r w:rsidRPr="00D379EE">
        <w:rPr>
          <w:sz w:val="24"/>
          <w:szCs w:val="24"/>
        </w:rPr>
        <w:t>ZIKUDA vodohospodářské stavby spol. s r.o.</w:t>
      </w:r>
    </w:p>
    <w:sectPr w:rsidR="00D379EE" w:rsidRPr="00D37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EDD0" w14:textId="77777777" w:rsidR="00494495" w:rsidRDefault="00494495" w:rsidP="00494495">
      <w:pPr>
        <w:spacing w:after="0" w:line="240" w:lineRule="auto"/>
      </w:pPr>
      <w:r>
        <w:separator/>
      </w:r>
    </w:p>
  </w:endnote>
  <w:endnote w:type="continuationSeparator" w:id="0">
    <w:p w14:paraId="6E77D75E" w14:textId="77777777" w:rsidR="00494495" w:rsidRDefault="00494495" w:rsidP="0049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A641" w14:textId="77777777" w:rsidR="00494495" w:rsidRDefault="004944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F4BD" w14:textId="40C41814" w:rsidR="00494495" w:rsidRDefault="00494495">
    <w:pPr>
      <w:pStyle w:val="Zpat"/>
    </w:pPr>
    <w:r>
      <w:rPr>
        <w:noProof/>
      </w:rPr>
      <w:drawing>
        <wp:inline distT="0" distB="0" distL="0" distR="0" wp14:anchorId="127D3C99" wp14:editId="2C9F17AE">
          <wp:extent cx="5755005" cy="603250"/>
          <wp:effectExtent l="0" t="0" r="0" b="6350"/>
          <wp:docPr id="125621010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0D36" w14:textId="77777777" w:rsidR="00494495" w:rsidRDefault="004944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E4B7" w14:textId="77777777" w:rsidR="00494495" w:rsidRDefault="00494495" w:rsidP="00494495">
      <w:pPr>
        <w:spacing w:after="0" w:line="240" w:lineRule="auto"/>
      </w:pPr>
      <w:r>
        <w:separator/>
      </w:r>
    </w:p>
  </w:footnote>
  <w:footnote w:type="continuationSeparator" w:id="0">
    <w:p w14:paraId="4DE79FAE" w14:textId="77777777" w:rsidR="00494495" w:rsidRDefault="00494495" w:rsidP="0049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E05C" w14:textId="77777777" w:rsidR="00494495" w:rsidRDefault="004944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048B" w14:textId="1FA9E98A" w:rsidR="00494495" w:rsidRDefault="00494495">
    <w:pPr>
      <w:pStyle w:val="Zhlav"/>
    </w:pPr>
    <w:r>
      <w:rPr>
        <w:noProof/>
      </w:rPr>
      <w:drawing>
        <wp:inline distT="0" distB="0" distL="0" distR="0" wp14:anchorId="32F24418" wp14:editId="3E82169A">
          <wp:extent cx="2255520" cy="670560"/>
          <wp:effectExtent l="0" t="0" r="0" b="0"/>
          <wp:docPr id="199650608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B98E" w14:textId="77777777" w:rsidR="00494495" w:rsidRDefault="004944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53"/>
    <w:rsid w:val="00021F53"/>
    <w:rsid w:val="00425A31"/>
    <w:rsid w:val="00494495"/>
    <w:rsid w:val="00713E96"/>
    <w:rsid w:val="007530A2"/>
    <w:rsid w:val="00815A2A"/>
    <w:rsid w:val="0085037F"/>
    <w:rsid w:val="008C62D5"/>
    <w:rsid w:val="008E633B"/>
    <w:rsid w:val="00D379EE"/>
    <w:rsid w:val="00DC44DD"/>
    <w:rsid w:val="00E4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3755E1"/>
  <w15:chartTrackingRefBased/>
  <w15:docId w15:val="{48562303-FE6C-409B-9E2A-B61E2520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1F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C44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44D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9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495"/>
  </w:style>
  <w:style w:type="paragraph" w:styleId="Zpat">
    <w:name w:val="footer"/>
    <w:basedOn w:val="Normln"/>
    <w:link w:val="ZpatChar"/>
    <w:uiPriority w:val="99"/>
    <w:unhideWhenUsed/>
    <w:rsid w:val="0049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nameni@zikuda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2548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Soudská</dc:creator>
  <cp:keywords/>
  <dc:description/>
  <cp:lastModifiedBy>Milan Koťátko</cp:lastModifiedBy>
  <cp:revision>6</cp:revision>
  <dcterms:created xsi:type="dcterms:W3CDTF">2023-11-14T09:26:00Z</dcterms:created>
  <dcterms:modified xsi:type="dcterms:W3CDTF">2023-11-24T07:13:00Z</dcterms:modified>
</cp:coreProperties>
</file>